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9AEFCC9">
      <w:pPr>
        <w:spacing w:before="101" w:line="230" w:lineRule="auto"/>
        <w:rPr>
          <w:rFonts w:ascii="黑体" w:hAnsi="黑体" w:eastAsia="黑体" w:cs="黑体"/>
          <w:sz w:val="31"/>
          <w:szCs w:val="31"/>
        </w:rPr>
      </w:pPr>
      <w:r>
        <w:rPr>
          <w:rFonts w:ascii="黑体" w:hAnsi="黑体" w:eastAsia="黑体" w:cs="黑体"/>
          <w:spacing w:val="-11"/>
          <w:sz w:val="31"/>
          <w:szCs w:val="31"/>
        </w:rPr>
        <w:t>附件</w:t>
      </w:r>
    </w:p>
    <w:p w14:paraId="4239528A">
      <w:pPr>
        <w:spacing w:line="292" w:lineRule="auto"/>
      </w:pPr>
    </w:p>
    <w:p w14:paraId="4578C625">
      <w:pPr>
        <w:spacing w:before="101" w:line="228" w:lineRule="auto"/>
        <w:jc w:val="center"/>
        <w:rPr>
          <w:rFonts w:ascii="方正小标宋简体" w:hAnsi="仿宋" w:eastAsia="方正小标宋简体" w:cs="仿宋"/>
          <w:spacing w:val="8"/>
          <w:sz w:val="44"/>
          <w:szCs w:val="44"/>
        </w:rPr>
      </w:pPr>
      <w:r>
        <w:rPr>
          <w:rFonts w:hint="eastAsia" w:ascii="方正小标宋简体" w:hAnsi="仿宋" w:eastAsia="方正小标宋简体" w:cs="仿宋"/>
          <w:spacing w:val="8"/>
          <w:sz w:val="44"/>
          <w:szCs w:val="44"/>
          <w:lang w:eastAsia="zh-CN"/>
        </w:rPr>
        <w:t>郑州黄河护理职业学院</w:t>
      </w:r>
      <w:r>
        <w:rPr>
          <w:rFonts w:hint="eastAsia" w:ascii="方正小标宋简体" w:hAnsi="仿宋" w:eastAsia="方正小标宋简体" w:cs="仿宋"/>
          <w:spacing w:val="8"/>
          <w:sz w:val="44"/>
          <w:szCs w:val="44"/>
        </w:rPr>
        <w:t>普通专科学生</w:t>
      </w:r>
    </w:p>
    <w:p w14:paraId="320B43F4">
      <w:pPr>
        <w:spacing w:before="101" w:line="228" w:lineRule="auto"/>
        <w:jc w:val="center"/>
        <w:rPr>
          <w:rFonts w:ascii="方正小标宋简体" w:hAnsi="仿宋" w:eastAsia="方正小标宋简体" w:cs="仿宋"/>
          <w:spacing w:val="8"/>
          <w:sz w:val="44"/>
          <w:szCs w:val="44"/>
        </w:rPr>
      </w:pPr>
      <w:r>
        <w:rPr>
          <w:rFonts w:hint="eastAsia" w:ascii="方正小标宋简体" w:hAnsi="仿宋" w:eastAsia="方正小标宋简体" w:cs="仿宋"/>
          <w:spacing w:val="8"/>
          <w:sz w:val="44"/>
          <w:szCs w:val="44"/>
        </w:rPr>
        <w:t>资助项目管理办法</w:t>
      </w:r>
    </w:p>
    <w:p w14:paraId="0277999C">
      <w:pPr>
        <w:spacing w:line="325" w:lineRule="auto"/>
      </w:pPr>
    </w:p>
    <w:p w14:paraId="239CAA0F">
      <w:pPr>
        <w:keepNext w:val="0"/>
        <w:keepLines w:val="0"/>
        <w:pageBreakBefore w:val="0"/>
        <w:widowControl w:val="0"/>
        <w:kinsoku/>
        <w:wordWrap/>
        <w:overflowPunct/>
        <w:topLinePunct w:val="0"/>
        <w:autoSpaceDE/>
        <w:autoSpaceDN/>
        <w:bidi w:val="0"/>
        <w:adjustRightInd/>
        <w:snapToGrid/>
        <w:spacing w:line="620" w:lineRule="exact"/>
        <w:ind w:firstLine="646"/>
        <w:textAlignment w:val="auto"/>
        <w:rPr>
          <w:rFonts w:ascii="仿宋_GB2312" w:hAnsi="宋体" w:eastAsia="仿宋_GB2312"/>
          <w:sz w:val="32"/>
          <w:szCs w:val="32"/>
        </w:rPr>
      </w:pPr>
      <w:r>
        <w:rPr>
          <w:rFonts w:ascii="仿宋_GB2312" w:hAnsi="宋体" w:eastAsia="仿宋_GB2312"/>
          <w:sz w:val="32"/>
          <w:szCs w:val="32"/>
        </w:rPr>
        <w:t>第一条</w:t>
      </w:r>
      <w:r>
        <w:rPr>
          <w:rFonts w:hint="eastAsia" w:ascii="仿宋_GB2312" w:hAnsi="宋体" w:eastAsia="仿宋_GB2312"/>
          <w:sz w:val="32"/>
          <w:szCs w:val="32"/>
        </w:rPr>
        <w:t xml:space="preserve"> </w:t>
      </w:r>
      <w:r>
        <w:rPr>
          <w:rFonts w:ascii="仿宋_GB2312" w:hAnsi="宋体" w:eastAsia="仿宋_GB2312"/>
          <w:sz w:val="32"/>
          <w:szCs w:val="32"/>
        </w:rPr>
        <w:t>根据《</w:t>
      </w:r>
      <w:r>
        <w:rPr>
          <w:rFonts w:hint="eastAsia" w:ascii="仿宋_GB2312" w:hAnsi="宋体" w:eastAsia="仿宋_GB2312"/>
          <w:sz w:val="32"/>
          <w:szCs w:val="32"/>
        </w:rPr>
        <w:t>河南省教育厅河南省财政厅河南省人力资源和社会保障厅河南省退役军人事务厅河南省军区动员局关于印发〈河南省学生资助项目管理办法〉的通知》（豫教财〔2023〕171号）</w:t>
      </w:r>
      <w:r>
        <w:rPr>
          <w:rFonts w:ascii="仿宋_GB2312" w:hAnsi="宋体" w:eastAsia="仿宋_GB2312"/>
          <w:sz w:val="32"/>
          <w:szCs w:val="32"/>
        </w:rPr>
        <w:t>)精神，结合我校实际，制定本办法。</w:t>
      </w:r>
    </w:p>
    <w:p w14:paraId="76E30C70">
      <w:pPr>
        <w:keepNext w:val="0"/>
        <w:keepLines w:val="0"/>
        <w:pageBreakBefore w:val="0"/>
        <w:widowControl w:val="0"/>
        <w:kinsoku/>
        <w:wordWrap/>
        <w:overflowPunct/>
        <w:topLinePunct w:val="0"/>
        <w:autoSpaceDE/>
        <w:autoSpaceDN/>
        <w:bidi w:val="0"/>
        <w:adjustRightInd/>
        <w:snapToGrid/>
        <w:spacing w:line="620" w:lineRule="exact"/>
        <w:ind w:firstLine="646"/>
        <w:textAlignment w:val="auto"/>
        <w:rPr>
          <w:rFonts w:ascii="仿宋_GB2312" w:hAnsi="宋体" w:eastAsia="仿宋_GB2312"/>
          <w:sz w:val="32"/>
          <w:szCs w:val="32"/>
        </w:rPr>
      </w:pPr>
      <w:r>
        <w:rPr>
          <w:rFonts w:ascii="仿宋_GB2312" w:hAnsi="宋体" w:eastAsia="仿宋_GB2312"/>
          <w:sz w:val="32"/>
          <w:szCs w:val="32"/>
        </w:rPr>
        <w:t>第二条</w:t>
      </w:r>
      <w:r>
        <w:rPr>
          <w:rFonts w:hint="eastAsia" w:ascii="仿宋_GB2312" w:hAnsi="宋体" w:eastAsia="仿宋_GB2312"/>
          <w:sz w:val="32"/>
          <w:szCs w:val="32"/>
        </w:rPr>
        <w:t xml:space="preserve"> </w:t>
      </w:r>
      <w:r>
        <w:rPr>
          <w:rFonts w:ascii="仿宋_GB2312" w:hAnsi="宋体" w:eastAsia="仿宋_GB2312"/>
          <w:sz w:val="32"/>
          <w:szCs w:val="32"/>
        </w:rPr>
        <w:t>围绕立德树人根本任务，积极完善学校学生资助体系，全面落实学生资助政策，不断深化精准资助、资助育人和规范管理，切实践行党和政府“不让一个学生因家庭经济困难而失学”的庄严承诺。</w:t>
      </w:r>
    </w:p>
    <w:p w14:paraId="214614C8">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仿宋_GB2312" w:hAnsi="宋体" w:eastAsia="仿宋_GB2312"/>
          <w:sz w:val="32"/>
          <w:szCs w:val="32"/>
        </w:rPr>
      </w:pPr>
      <w:r>
        <w:rPr>
          <w:rFonts w:ascii="仿宋_GB2312" w:hAnsi="宋体" w:eastAsia="仿宋_GB2312"/>
          <w:sz w:val="32"/>
          <w:szCs w:val="32"/>
        </w:rPr>
        <w:t>第三条</w:t>
      </w:r>
      <w:r>
        <w:rPr>
          <w:rFonts w:hint="eastAsia" w:ascii="仿宋_GB2312" w:hAnsi="宋体" w:eastAsia="仿宋_GB2312"/>
          <w:sz w:val="32"/>
          <w:szCs w:val="32"/>
        </w:rPr>
        <w:t xml:space="preserve"> </w:t>
      </w:r>
      <w:r>
        <w:rPr>
          <w:rFonts w:ascii="仿宋_GB2312" w:hAnsi="宋体" w:eastAsia="仿宋_GB2312"/>
          <w:sz w:val="32"/>
          <w:szCs w:val="32"/>
        </w:rPr>
        <w:t>进一步完善学校学生资助宣传长效机制，利用好招生、开学、毕业、寒暑假等时间节点，通过融媒体、课堂、家访等多种形式广泛宣传国家资助政策和资助工作成效。重点做好“两节课”的宣讲和“两张卡”的发放工作。在每年秋季学期开学后和春季学期结束前向全校学生上一节资助政策宣传课；在秋季学期开学前向全校学生家庭发放“学生资助政策明白卡”，在春季学期结束前向全部受助学生家庭发放“学生受助情况温馨告知书”。</w:t>
      </w:r>
    </w:p>
    <w:p w14:paraId="65A68919">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仿宋_GB2312" w:hAnsi="宋体" w:eastAsia="仿宋_GB2312"/>
          <w:sz w:val="32"/>
          <w:szCs w:val="32"/>
        </w:rPr>
      </w:pPr>
      <w:r>
        <w:rPr>
          <w:rFonts w:ascii="仿宋_GB2312" w:hAnsi="宋体" w:eastAsia="仿宋_GB2312"/>
          <w:sz w:val="32"/>
          <w:szCs w:val="32"/>
        </w:rPr>
        <w:t>第四条</w:t>
      </w:r>
      <w:r>
        <w:rPr>
          <w:rFonts w:hint="eastAsia" w:ascii="仿宋_GB2312" w:hAnsi="宋体" w:eastAsia="仿宋_GB2312"/>
          <w:sz w:val="32"/>
          <w:szCs w:val="32"/>
        </w:rPr>
        <w:t xml:space="preserve"> </w:t>
      </w:r>
      <w:r>
        <w:rPr>
          <w:rFonts w:ascii="仿宋_GB2312" w:hAnsi="宋体" w:eastAsia="仿宋_GB2312"/>
          <w:sz w:val="32"/>
          <w:szCs w:val="32"/>
        </w:rPr>
        <w:t>强化学校、</w:t>
      </w:r>
      <w:r>
        <w:rPr>
          <w:rFonts w:hint="eastAsia" w:ascii="仿宋_GB2312" w:hAnsi="宋体" w:eastAsia="仿宋_GB2312"/>
          <w:sz w:val="32"/>
          <w:szCs w:val="32"/>
          <w:lang w:val="en-US" w:eastAsia="zh-CN"/>
        </w:rPr>
        <w:t>各系</w:t>
      </w:r>
      <w:r>
        <w:rPr>
          <w:rFonts w:ascii="仿宋_GB2312" w:hAnsi="宋体" w:eastAsia="仿宋_GB2312"/>
          <w:sz w:val="32"/>
          <w:szCs w:val="32"/>
        </w:rPr>
        <w:t>学生资助工作组织领导和部门配合，精心做好家庭经济困难新生入学工作方案，在新生报到现场设立“绿色通道”接待处，简化报到手续、提高办事效率、保护学生隐私，保障提出申请且符合条件的家庭经济困难新生都能通过“绿色通道”顺利入学。</w:t>
      </w:r>
    </w:p>
    <w:p w14:paraId="46006127">
      <w:pPr>
        <w:keepNext w:val="0"/>
        <w:keepLines w:val="0"/>
        <w:pageBreakBefore w:val="0"/>
        <w:widowControl w:val="0"/>
        <w:kinsoku/>
        <w:wordWrap/>
        <w:overflowPunct/>
        <w:topLinePunct w:val="0"/>
        <w:autoSpaceDE/>
        <w:autoSpaceDN/>
        <w:bidi w:val="0"/>
        <w:adjustRightInd/>
        <w:snapToGrid/>
        <w:spacing w:line="620" w:lineRule="exact"/>
        <w:ind w:firstLine="645"/>
        <w:textAlignment w:val="auto"/>
        <w:rPr>
          <w:rFonts w:ascii="仿宋_GB2312" w:hAnsi="宋体" w:eastAsia="仿宋_GB2312"/>
          <w:sz w:val="32"/>
          <w:szCs w:val="32"/>
        </w:rPr>
      </w:pPr>
      <w:r>
        <w:rPr>
          <w:rFonts w:ascii="仿宋_GB2312" w:hAnsi="宋体" w:eastAsia="仿宋_GB2312"/>
          <w:sz w:val="32"/>
          <w:szCs w:val="32"/>
        </w:rPr>
        <w:t>第五条</w:t>
      </w:r>
      <w:r>
        <w:rPr>
          <w:rFonts w:hint="eastAsia" w:ascii="仿宋_GB2312" w:hAnsi="宋体" w:eastAsia="仿宋_GB2312"/>
          <w:sz w:val="32"/>
          <w:szCs w:val="32"/>
        </w:rPr>
        <w:t xml:space="preserve"> </w:t>
      </w:r>
      <w:r>
        <w:rPr>
          <w:rFonts w:ascii="仿宋_GB2312" w:hAnsi="宋体" w:eastAsia="仿宋_GB2312"/>
          <w:sz w:val="32"/>
          <w:szCs w:val="32"/>
        </w:rPr>
        <w:t>持续建立完善以量化认定为主、定性认定为辅的家庭经济困难学生认定量化指标体系，进一步完善家庭经济困难学生认定标准、工作程序和动态调整机制，将精准贯穿学生资助工作全过程。</w:t>
      </w:r>
    </w:p>
    <w:p w14:paraId="73456A7A">
      <w:pPr>
        <w:keepNext w:val="0"/>
        <w:keepLines w:val="0"/>
        <w:pageBreakBefore w:val="0"/>
        <w:widowControl w:val="0"/>
        <w:kinsoku/>
        <w:wordWrap/>
        <w:overflowPunct/>
        <w:topLinePunct w:val="0"/>
        <w:autoSpaceDE/>
        <w:autoSpaceDN/>
        <w:bidi w:val="0"/>
        <w:adjustRightInd/>
        <w:snapToGrid/>
        <w:spacing w:line="620" w:lineRule="exact"/>
        <w:ind w:firstLine="645"/>
        <w:textAlignment w:val="auto"/>
        <w:rPr>
          <w:rFonts w:ascii="仿宋_GB2312" w:hAnsi="宋体" w:eastAsia="仿宋_GB2312"/>
          <w:sz w:val="32"/>
          <w:szCs w:val="32"/>
        </w:rPr>
      </w:pPr>
      <w:r>
        <w:rPr>
          <w:rFonts w:ascii="仿宋_GB2312" w:hAnsi="宋体" w:eastAsia="仿宋_GB2312"/>
          <w:sz w:val="32"/>
          <w:szCs w:val="32"/>
        </w:rPr>
        <w:t>第六条</w:t>
      </w:r>
      <w:r>
        <w:rPr>
          <w:rFonts w:hint="eastAsia" w:ascii="仿宋_GB2312" w:hAnsi="宋体" w:eastAsia="仿宋_GB2312"/>
          <w:sz w:val="32"/>
          <w:szCs w:val="32"/>
        </w:rPr>
        <w:t xml:space="preserve">  </w:t>
      </w:r>
      <w:r>
        <w:rPr>
          <w:rFonts w:ascii="仿宋_GB2312" w:hAnsi="宋体" w:eastAsia="仿宋_GB2312"/>
          <w:sz w:val="32"/>
          <w:szCs w:val="32"/>
        </w:rPr>
        <w:t>根据省教育厅关于家庭经济困难学生认定的有关要求，提高认定精准度，在认定家庭经济困难学生时，向特殊困难群体倾斜，对原建档立卡贫困家庭学生、最低生活保障家庭学生、城市困难职工家庭子女、特困供养学生、监护人因见义勇为伤亡的被监护人、残疾人子女、烈士子女、事实无人抚养儿童、孤儿、残疾学生等特殊困难群体做到重点予以保障。同时探索建立适应灾情、疫情等突发事件应急保障要求的学生临时资助工作机制，确保各种突发临时困难学生的正常学习生活。</w:t>
      </w:r>
    </w:p>
    <w:p w14:paraId="103E9A35">
      <w:pPr>
        <w:keepNext w:val="0"/>
        <w:keepLines w:val="0"/>
        <w:pageBreakBefore w:val="0"/>
        <w:widowControl w:val="0"/>
        <w:kinsoku/>
        <w:wordWrap/>
        <w:overflowPunct/>
        <w:topLinePunct w:val="0"/>
        <w:autoSpaceDE/>
        <w:autoSpaceDN/>
        <w:bidi w:val="0"/>
        <w:adjustRightInd/>
        <w:snapToGrid/>
        <w:spacing w:line="620" w:lineRule="exact"/>
        <w:ind w:firstLine="645"/>
        <w:textAlignment w:val="auto"/>
        <w:rPr>
          <w:rFonts w:ascii="仿宋_GB2312" w:hAnsi="宋体" w:eastAsia="仿宋_GB2312"/>
          <w:sz w:val="32"/>
          <w:szCs w:val="32"/>
        </w:rPr>
      </w:pPr>
      <w:r>
        <w:rPr>
          <w:rFonts w:ascii="仿宋_GB2312" w:hAnsi="宋体" w:eastAsia="仿宋_GB2312"/>
          <w:sz w:val="32"/>
          <w:szCs w:val="32"/>
        </w:rPr>
        <w:t>第七条</w:t>
      </w:r>
      <w:r>
        <w:rPr>
          <w:rFonts w:hint="eastAsia" w:ascii="仿宋_GB2312" w:hAnsi="宋体" w:eastAsia="仿宋_GB2312"/>
          <w:sz w:val="32"/>
          <w:szCs w:val="32"/>
        </w:rPr>
        <w:t xml:space="preserve"> </w:t>
      </w:r>
      <w:r>
        <w:rPr>
          <w:rFonts w:ascii="仿宋_GB2312" w:hAnsi="宋体" w:eastAsia="仿宋_GB2312"/>
          <w:sz w:val="32"/>
          <w:szCs w:val="32"/>
        </w:rPr>
        <w:t>学生资助资金的发放时间，严格遵守省教育厅相关规定。</w:t>
      </w:r>
    </w:p>
    <w:p w14:paraId="504752C7">
      <w:pPr>
        <w:keepNext w:val="0"/>
        <w:keepLines w:val="0"/>
        <w:pageBreakBefore w:val="0"/>
        <w:widowControl w:val="0"/>
        <w:kinsoku/>
        <w:wordWrap/>
        <w:overflowPunct/>
        <w:topLinePunct w:val="0"/>
        <w:autoSpaceDE/>
        <w:autoSpaceDN/>
        <w:bidi w:val="0"/>
        <w:adjustRightInd/>
        <w:snapToGrid/>
        <w:spacing w:line="620" w:lineRule="exact"/>
        <w:ind w:firstLine="646"/>
        <w:textAlignment w:val="auto"/>
        <w:rPr>
          <w:rFonts w:ascii="仿宋_GB2312" w:hAnsi="宋体" w:eastAsia="仿宋_GB2312"/>
          <w:sz w:val="32"/>
          <w:szCs w:val="32"/>
        </w:rPr>
      </w:pPr>
      <w:r>
        <w:rPr>
          <w:rFonts w:ascii="仿宋_GB2312" w:hAnsi="宋体" w:eastAsia="仿宋_GB2312"/>
          <w:sz w:val="32"/>
          <w:szCs w:val="32"/>
        </w:rPr>
        <w:t>第八条</w:t>
      </w:r>
      <w:r>
        <w:rPr>
          <w:rFonts w:hint="eastAsia" w:ascii="仿宋_GB2312" w:hAnsi="宋体" w:eastAsia="仿宋_GB2312"/>
          <w:sz w:val="32"/>
          <w:szCs w:val="32"/>
        </w:rPr>
        <w:t xml:space="preserve"> </w:t>
      </w:r>
      <w:r>
        <w:rPr>
          <w:rFonts w:ascii="仿宋_GB2312" w:hAnsi="宋体" w:eastAsia="仿宋_GB2312"/>
          <w:sz w:val="32"/>
          <w:szCs w:val="32"/>
        </w:rPr>
        <w:t>严格规范学生学籍管理，坚决杜绝“双重学籍”导致的重复资助。在发放资助资金前，认真做好与学籍系统数据的信息查重比对工作，及时取消不符合条件的受助学生资格；在资助资金发放后加强事后核查，对不符合条件的受助学生确保及时追回受助资金。</w:t>
      </w:r>
    </w:p>
    <w:p w14:paraId="25460807">
      <w:pPr>
        <w:keepNext w:val="0"/>
        <w:keepLines w:val="0"/>
        <w:pageBreakBefore w:val="0"/>
        <w:widowControl w:val="0"/>
        <w:kinsoku/>
        <w:wordWrap/>
        <w:overflowPunct/>
        <w:topLinePunct w:val="0"/>
        <w:autoSpaceDE/>
        <w:autoSpaceDN/>
        <w:bidi w:val="0"/>
        <w:adjustRightInd/>
        <w:snapToGrid/>
        <w:spacing w:line="620" w:lineRule="exact"/>
        <w:ind w:firstLine="645"/>
        <w:textAlignment w:val="auto"/>
        <w:rPr>
          <w:rFonts w:ascii="仿宋_GB2312" w:hAnsi="宋体" w:eastAsia="仿宋_GB2312"/>
          <w:sz w:val="32"/>
          <w:szCs w:val="32"/>
        </w:rPr>
      </w:pPr>
      <w:r>
        <w:rPr>
          <w:rFonts w:ascii="仿宋_GB2312" w:hAnsi="宋体" w:eastAsia="仿宋_GB2312"/>
          <w:sz w:val="32"/>
          <w:szCs w:val="32"/>
        </w:rPr>
        <w:t>第九条</w:t>
      </w:r>
      <w:r>
        <w:rPr>
          <w:rFonts w:hint="eastAsia" w:ascii="仿宋_GB2312" w:hAnsi="宋体" w:eastAsia="仿宋_GB2312"/>
          <w:sz w:val="32"/>
          <w:szCs w:val="32"/>
        </w:rPr>
        <w:t xml:space="preserve"> 学校坚决</w:t>
      </w:r>
      <w:r>
        <w:rPr>
          <w:rFonts w:ascii="仿宋_GB2312" w:hAnsi="宋体" w:eastAsia="仿宋_GB2312"/>
          <w:sz w:val="32"/>
          <w:szCs w:val="32"/>
        </w:rPr>
        <w:t>把育人作为资助工作的出发点和落脚点，推动“保障型”资助向“发展型”资助拓展。及时完善制度机制，研究制定学校资助育人实施方案；进一步丰富育人内涵，广泛开展励志教育、诚信教育、感恩教育和社会责任感教育；积极创新育人形式，持续开展“诚信校园行”等活动，积极搭建以学生全面发展为导向的资助育人平台；进一步强化正向激励，切实筑牢学生资助领域意识形态阵地，选树宣传优秀受助学生榜样和学生资助工作先进团体、个人。</w:t>
      </w:r>
    </w:p>
    <w:p w14:paraId="755BA56A">
      <w:pPr>
        <w:keepNext w:val="0"/>
        <w:keepLines w:val="0"/>
        <w:pageBreakBefore w:val="0"/>
        <w:widowControl w:val="0"/>
        <w:kinsoku/>
        <w:wordWrap/>
        <w:overflowPunct/>
        <w:topLinePunct w:val="0"/>
        <w:autoSpaceDE/>
        <w:autoSpaceDN/>
        <w:bidi w:val="0"/>
        <w:adjustRightInd/>
        <w:snapToGrid/>
        <w:spacing w:line="620" w:lineRule="exact"/>
        <w:ind w:firstLine="645"/>
        <w:textAlignment w:val="auto"/>
        <w:rPr>
          <w:rFonts w:ascii="仿宋_GB2312" w:hAnsi="宋体" w:eastAsia="仿宋_GB2312"/>
          <w:sz w:val="32"/>
          <w:szCs w:val="32"/>
        </w:rPr>
      </w:pPr>
      <w:r>
        <w:rPr>
          <w:rFonts w:ascii="仿宋_GB2312" w:hAnsi="宋体" w:eastAsia="仿宋_GB2312"/>
          <w:sz w:val="32"/>
          <w:szCs w:val="32"/>
        </w:rPr>
        <w:t>第十条</w:t>
      </w:r>
      <w:r>
        <w:rPr>
          <w:rFonts w:hint="eastAsia" w:ascii="仿宋_GB2312" w:hAnsi="宋体" w:eastAsia="仿宋_GB2312"/>
          <w:sz w:val="32"/>
          <w:szCs w:val="32"/>
        </w:rPr>
        <w:t xml:space="preserve"> </w:t>
      </w:r>
      <w:r>
        <w:rPr>
          <w:rFonts w:ascii="仿宋_GB2312" w:hAnsi="宋体" w:eastAsia="仿宋_GB2312"/>
          <w:sz w:val="32"/>
          <w:szCs w:val="32"/>
        </w:rPr>
        <w:t>大力提升学生资助管理信息化水平，以信息化支撑学生资助治理体系和治理能力现代化；完善学生资助数据管理制度，认真按照省教育厅要求的时间节点做好系统数据维护等工作；加强信息系统管理，确保</w:t>
      </w:r>
      <w:r>
        <w:rPr>
          <w:rFonts w:hint="eastAsia" w:ascii="仿宋_GB2312" w:hAnsi="宋体" w:eastAsia="仿宋_GB2312"/>
          <w:sz w:val="32"/>
          <w:szCs w:val="32"/>
        </w:rPr>
        <w:t>信息安全</w:t>
      </w:r>
      <w:r>
        <w:rPr>
          <w:rFonts w:ascii="仿宋_GB2312" w:hAnsi="宋体" w:eastAsia="仿宋_GB2312"/>
          <w:sz w:val="32"/>
          <w:szCs w:val="32"/>
        </w:rPr>
        <w:t>。</w:t>
      </w:r>
    </w:p>
    <w:p w14:paraId="6579DEB8">
      <w:pPr>
        <w:keepNext w:val="0"/>
        <w:keepLines w:val="0"/>
        <w:pageBreakBefore w:val="0"/>
        <w:widowControl w:val="0"/>
        <w:kinsoku/>
        <w:wordWrap/>
        <w:overflowPunct/>
        <w:topLinePunct w:val="0"/>
        <w:autoSpaceDE/>
        <w:autoSpaceDN/>
        <w:bidi w:val="0"/>
        <w:adjustRightInd/>
        <w:snapToGrid/>
        <w:spacing w:line="620" w:lineRule="exact"/>
        <w:ind w:firstLine="645"/>
        <w:textAlignment w:val="auto"/>
        <w:rPr>
          <w:rFonts w:ascii="仿宋_GB2312" w:hAnsi="宋体" w:eastAsia="仿宋_GB2312"/>
          <w:sz w:val="32"/>
          <w:szCs w:val="32"/>
        </w:rPr>
      </w:pPr>
      <w:r>
        <w:rPr>
          <w:rFonts w:ascii="仿宋_GB2312" w:hAnsi="宋体" w:eastAsia="仿宋_GB2312"/>
          <w:sz w:val="32"/>
          <w:szCs w:val="32"/>
        </w:rPr>
        <w:t>第十一条</w:t>
      </w:r>
      <w:r>
        <w:rPr>
          <w:rFonts w:hint="eastAsia" w:ascii="仿宋_GB2312" w:hAnsi="宋体" w:eastAsia="仿宋_GB2312"/>
          <w:sz w:val="32"/>
          <w:szCs w:val="32"/>
        </w:rPr>
        <w:t xml:space="preserve"> </w:t>
      </w:r>
      <w:r>
        <w:rPr>
          <w:rFonts w:ascii="仿宋_GB2312" w:hAnsi="宋体" w:eastAsia="仿宋_GB2312"/>
          <w:sz w:val="32"/>
          <w:szCs w:val="32"/>
        </w:rPr>
        <w:t>进一步加强学院学生资助工作队伍培训，提升人员素质和服务水平。</w:t>
      </w:r>
    </w:p>
    <w:p w14:paraId="7F5B6E73">
      <w:pPr>
        <w:keepNext w:val="0"/>
        <w:keepLines w:val="0"/>
        <w:pageBreakBefore w:val="0"/>
        <w:widowControl w:val="0"/>
        <w:kinsoku/>
        <w:wordWrap/>
        <w:overflowPunct/>
        <w:topLinePunct w:val="0"/>
        <w:autoSpaceDE/>
        <w:autoSpaceDN/>
        <w:bidi w:val="0"/>
        <w:adjustRightInd/>
        <w:snapToGrid/>
        <w:spacing w:line="620" w:lineRule="exact"/>
        <w:ind w:firstLine="645"/>
        <w:textAlignment w:val="auto"/>
        <w:rPr>
          <w:rFonts w:ascii="仿宋_GB2312" w:hAnsi="宋体" w:eastAsia="仿宋_GB2312"/>
          <w:sz w:val="32"/>
          <w:szCs w:val="32"/>
        </w:rPr>
      </w:pPr>
      <w:r>
        <w:rPr>
          <w:rFonts w:ascii="仿宋_GB2312" w:hAnsi="宋体" w:eastAsia="仿宋_GB2312"/>
          <w:sz w:val="32"/>
          <w:szCs w:val="32"/>
        </w:rPr>
        <w:t>第十二条</w:t>
      </w:r>
      <w:r>
        <w:rPr>
          <w:rFonts w:hint="eastAsia" w:ascii="仿宋_GB2312" w:hAnsi="宋体" w:eastAsia="仿宋_GB2312"/>
          <w:sz w:val="32"/>
          <w:szCs w:val="32"/>
        </w:rPr>
        <w:t xml:space="preserve">  进一步</w:t>
      </w:r>
      <w:r>
        <w:rPr>
          <w:rFonts w:ascii="仿宋_GB2312" w:hAnsi="宋体" w:eastAsia="仿宋_GB2312"/>
          <w:sz w:val="32"/>
          <w:szCs w:val="32"/>
        </w:rPr>
        <w:t>强化主体责任，严格落实校长是学生资助工作第一责任人要求，认真推动学生资助政策落地落细。教育引导学生认真落实自我管理责任，遵守学校管理规定，按要求申请资助项目，规范自身行为。</w:t>
      </w:r>
    </w:p>
    <w:p w14:paraId="41016388">
      <w:pPr>
        <w:keepNext w:val="0"/>
        <w:keepLines w:val="0"/>
        <w:pageBreakBefore w:val="0"/>
        <w:widowControl w:val="0"/>
        <w:kinsoku/>
        <w:wordWrap/>
        <w:overflowPunct/>
        <w:topLinePunct w:val="0"/>
        <w:autoSpaceDE/>
        <w:autoSpaceDN/>
        <w:bidi w:val="0"/>
        <w:adjustRightInd/>
        <w:snapToGrid/>
        <w:spacing w:line="620" w:lineRule="exact"/>
        <w:ind w:firstLine="645"/>
        <w:textAlignment w:val="auto"/>
        <w:rPr>
          <w:rFonts w:ascii="仿宋_GB2312" w:hAnsi="宋体" w:eastAsia="仿宋_GB2312"/>
          <w:sz w:val="32"/>
          <w:szCs w:val="32"/>
        </w:rPr>
      </w:pPr>
      <w:r>
        <w:rPr>
          <w:rFonts w:ascii="仿宋_GB2312" w:hAnsi="宋体" w:eastAsia="仿宋_GB2312"/>
          <w:sz w:val="32"/>
          <w:szCs w:val="32"/>
        </w:rPr>
        <w:t>第十三条</w:t>
      </w:r>
      <w:r>
        <w:rPr>
          <w:rFonts w:hint="eastAsia" w:ascii="仿宋_GB2312" w:hAnsi="宋体" w:eastAsia="仿宋_GB2312"/>
          <w:sz w:val="32"/>
          <w:szCs w:val="32"/>
        </w:rPr>
        <w:t xml:space="preserve"> </w:t>
      </w:r>
      <w:r>
        <w:rPr>
          <w:rFonts w:ascii="仿宋_GB2312" w:hAnsi="宋体" w:eastAsia="仿宋_GB2312"/>
          <w:sz w:val="32"/>
          <w:szCs w:val="32"/>
        </w:rPr>
        <w:t>建立完善</w:t>
      </w:r>
      <w:r>
        <w:rPr>
          <w:rFonts w:hint="eastAsia" w:ascii="仿宋_GB2312" w:hAnsi="宋体" w:eastAsia="仿宋_GB2312"/>
          <w:sz w:val="32"/>
          <w:szCs w:val="32"/>
          <w:lang w:val="en-US" w:eastAsia="zh-CN"/>
        </w:rPr>
        <w:t>学校</w:t>
      </w:r>
      <w:r>
        <w:rPr>
          <w:rFonts w:ascii="仿宋_GB2312" w:hAnsi="宋体" w:eastAsia="仿宋_GB2312"/>
          <w:sz w:val="32"/>
          <w:szCs w:val="32"/>
        </w:rPr>
        <w:t>学生资助工作绩效评价体系，坚持对各</w:t>
      </w:r>
      <w:r>
        <w:rPr>
          <w:rFonts w:hint="eastAsia" w:ascii="仿宋_GB2312" w:hAnsi="宋体" w:eastAsia="仿宋_GB2312"/>
          <w:sz w:val="32"/>
          <w:szCs w:val="32"/>
          <w:lang w:val="en-US" w:eastAsia="zh-CN"/>
        </w:rPr>
        <w:t>各系</w:t>
      </w:r>
      <w:r>
        <w:rPr>
          <w:rFonts w:ascii="仿宋_GB2312" w:hAnsi="宋体" w:eastAsia="仿宋_GB2312"/>
          <w:sz w:val="32"/>
          <w:szCs w:val="32"/>
        </w:rPr>
        <w:t>学生资助工作开展年度绩效评价。通过对机构队伍建设、制度建设、政策落实、精准资助、资助育人、资助宣传、档案管理、监督检查以及创新发展等方面工作开展情况进行评价，查找问题、分析原因、规范整改、总结经验，不断提高学校和学院学生资助工作管理水平。</w:t>
      </w:r>
    </w:p>
    <w:p w14:paraId="77479B50">
      <w:pPr>
        <w:keepNext w:val="0"/>
        <w:keepLines w:val="0"/>
        <w:pageBreakBefore w:val="0"/>
        <w:widowControl w:val="0"/>
        <w:kinsoku/>
        <w:wordWrap/>
        <w:overflowPunct/>
        <w:topLinePunct w:val="0"/>
        <w:autoSpaceDE/>
        <w:autoSpaceDN/>
        <w:bidi w:val="0"/>
        <w:adjustRightInd/>
        <w:snapToGrid/>
        <w:spacing w:line="620" w:lineRule="exact"/>
        <w:ind w:firstLine="645"/>
        <w:textAlignment w:val="auto"/>
        <w:rPr>
          <w:rFonts w:ascii="仿宋_GB2312" w:hAnsi="宋体" w:eastAsia="仿宋_GB2312"/>
          <w:sz w:val="32"/>
          <w:szCs w:val="32"/>
        </w:rPr>
      </w:pPr>
      <w:r>
        <w:rPr>
          <w:rFonts w:ascii="仿宋_GB2312" w:hAnsi="宋体" w:eastAsia="仿宋_GB2312"/>
          <w:sz w:val="32"/>
          <w:szCs w:val="32"/>
        </w:rPr>
        <w:t>第十四条</w:t>
      </w:r>
      <w:r>
        <w:rPr>
          <w:rFonts w:hint="eastAsia" w:ascii="仿宋_GB2312" w:hAnsi="宋体" w:eastAsia="仿宋_GB2312"/>
          <w:sz w:val="32"/>
          <w:szCs w:val="32"/>
        </w:rPr>
        <w:t xml:space="preserve"> </w:t>
      </w:r>
      <w:r>
        <w:rPr>
          <w:rFonts w:ascii="仿宋_GB2312" w:hAnsi="宋体" w:eastAsia="仿宋_GB2312"/>
          <w:sz w:val="32"/>
          <w:szCs w:val="32"/>
        </w:rPr>
        <w:t>学校和</w:t>
      </w:r>
      <w:r>
        <w:rPr>
          <w:rFonts w:hint="eastAsia" w:ascii="仿宋_GB2312" w:hAnsi="宋体" w:eastAsia="仿宋_GB2312"/>
          <w:sz w:val="32"/>
          <w:szCs w:val="32"/>
          <w:lang w:val="en-US" w:eastAsia="zh-CN"/>
        </w:rPr>
        <w:t>各系</w:t>
      </w:r>
      <w:r>
        <w:rPr>
          <w:rFonts w:ascii="仿宋_GB2312" w:hAnsi="宋体" w:eastAsia="仿宋_GB2312"/>
          <w:sz w:val="32"/>
          <w:szCs w:val="32"/>
        </w:rPr>
        <w:t>及其辅导员在学生资助名额分配、受助对象认定和审核过程中要坚持严格标准，规范操作，主动接受纪检监察部门的监督。对滥用职权、玩忽职守、徇私舞弊以及违反规定分配或挤占、挪用、虚列、套取学生资助资金的，学校坚决依法依纪依规追究相应责任。</w:t>
      </w:r>
    </w:p>
    <w:p w14:paraId="425F1202">
      <w:pPr>
        <w:keepNext w:val="0"/>
        <w:keepLines w:val="0"/>
        <w:pageBreakBefore w:val="0"/>
        <w:widowControl w:val="0"/>
        <w:kinsoku/>
        <w:wordWrap/>
        <w:overflowPunct/>
        <w:topLinePunct w:val="0"/>
        <w:autoSpaceDE/>
        <w:autoSpaceDN/>
        <w:bidi w:val="0"/>
        <w:adjustRightInd/>
        <w:snapToGrid/>
        <w:spacing w:line="620" w:lineRule="exact"/>
        <w:ind w:firstLine="645"/>
        <w:textAlignment w:val="auto"/>
        <w:rPr>
          <w:rFonts w:ascii="仿宋_GB2312" w:hAnsi="宋体" w:eastAsia="仿宋_GB2312"/>
          <w:sz w:val="32"/>
          <w:szCs w:val="32"/>
        </w:rPr>
      </w:pPr>
      <w:r>
        <w:rPr>
          <w:rFonts w:ascii="仿宋_GB2312" w:hAnsi="宋体" w:eastAsia="仿宋_GB2312"/>
          <w:sz w:val="32"/>
          <w:szCs w:val="32"/>
        </w:rPr>
        <w:t>第十五条</w:t>
      </w:r>
      <w:r>
        <w:rPr>
          <w:rFonts w:hint="eastAsia" w:ascii="仿宋_GB2312" w:hAnsi="宋体" w:eastAsia="仿宋_GB2312"/>
          <w:sz w:val="32"/>
          <w:szCs w:val="32"/>
        </w:rPr>
        <w:t xml:space="preserve"> </w:t>
      </w:r>
      <w:r>
        <w:rPr>
          <w:rFonts w:ascii="仿宋_GB2312" w:hAnsi="宋体" w:eastAsia="仿宋_GB2312"/>
          <w:sz w:val="32"/>
          <w:szCs w:val="32"/>
        </w:rPr>
        <w:t>各学生资助项目具体实施办法详见附件。我校服兵役学生国家教育资助办法遵照执行《河南省服兵役高等学校学生国家教育资助实施细则》。</w:t>
      </w:r>
      <w:r>
        <w:rPr>
          <w:rFonts w:hint="eastAsia" w:ascii="仿宋_GB2312" w:hAnsi="宋体" w:eastAsia="仿宋_GB2312"/>
          <w:sz w:val="32"/>
          <w:szCs w:val="32"/>
        </w:rPr>
        <w:t>我校普通专科学生到基层就业毕业生国家助学贷款代偿办法遵照执行《</w:t>
      </w:r>
      <w:r>
        <w:rPr>
          <w:rFonts w:ascii="仿宋_GB2312" w:hAnsi="宋体" w:eastAsia="仿宋_GB2312"/>
          <w:sz w:val="32"/>
          <w:szCs w:val="32"/>
        </w:rPr>
        <w:t>河南省基层就业国家助学贷款代偿实施细则》。各部门须严格执行各实施办法。</w:t>
      </w:r>
    </w:p>
    <w:p w14:paraId="60EF7BA8">
      <w:pPr>
        <w:keepNext w:val="0"/>
        <w:keepLines w:val="0"/>
        <w:pageBreakBefore w:val="0"/>
        <w:widowControl w:val="0"/>
        <w:kinsoku/>
        <w:wordWrap/>
        <w:overflowPunct/>
        <w:topLinePunct w:val="0"/>
        <w:autoSpaceDE/>
        <w:autoSpaceDN/>
        <w:bidi w:val="0"/>
        <w:adjustRightInd/>
        <w:snapToGrid/>
        <w:spacing w:line="620" w:lineRule="exact"/>
        <w:ind w:firstLine="645"/>
        <w:textAlignment w:val="auto"/>
        <w:rPr>
          <w:rFonts w:ascii="仿宋_GB2312" w:hAnsi="宋体" w:eastAsia="仿宋_GB2312"/>
          <w:sz w:val="32"/>
          <w:szCs w:val="32"/>
        </w:rPr>
      </w:pPr>
      <w:r>
        <w:rPr>
          <w:rFonts w:ascii="仿宋_GB2312" w:hAnsi="宋体" w:eastAsia="仿宋_GB2312"/>
          <w:sz w:val="32"/>
          <w:szCs w:val="32"/>
        </w:rPr>
        <w:t>第十六条</w:t>
      </w:r>
      <w:r>
        <w:rPr>
          <w:rFonts w:hint="eastAsia" w:ascii="仿宋_GB2312" w:hAnsi="宋体" w:eastAsia="仿宋_GB2312"/>
          <w:sz w:val="32"/>
          <w:szCs w:val="32"/>
        </w:rPr>
        <w:t xml:space="preserve"> </w:t>
      </w:r>
      <w:r>
        <w:rPr>
          <w:rFonts w:ascii="仿宋_GB2312" w:hAnsi="宋体" w:eastAsia="仿宋_GB2312"/>
          <w:sz w:val="32"/>
          <w:szCs w:val="32"/>
        </w:rPr>
        <w:t>本办法自发布之日起施行。以前规定与本办法不一致的，按照本办法执行。</w:t>
      </w:r>
    </w:p>
    <w:p w14:paraId="5ECEEDB1">
      <w:pPr>
        <w:keepNext w:val="0"/>
        <w:keepLines w:val="0"/>
        <w:pageBreakBefore w:val="0"/>
        <w:widowControl w:val="0"/>
        <w:kinsoku/>
        <w:wordWrap/>
        <w:overflowPunct/>
        <w:topLinePunct w:val="0"/>
        <w:autoSpaceDE/>
        <w:autoSpaceDN/>
        <w:bidi w:val="0"/>
        <w:adjustRightInd/>
        <w:snapToGrid/>
        <w:spacing w:line="620" w:lineRule="exact"/>
        <w:ind w:firstLine="645"/>
        <w:textAlignment w:val="auto"/>
        <w:rPr>
          <w:rFonts w:ascii="仿宋_GB2312" w:hAnsi="宋体" w:eastAsia="仿宋_GB2312"/>
          <w:sz w:val="32"/>
          <w:szCs w:val="32"/>
        </w:rPr>
      </w:pPr>
      <w:r>
        <w:rPr>
          <w:rFonts w:ascii="仿宋_GB2312" w:hAnsi="宋体" w:eastAsia="仿宋_GB2312"/>
          <w:sz w:val="32"/>
          <w:szCs w:val="32"/>
        </w:rPr>
        <w:t>第十七条</w:t>
      </w:r>
      <w:r>
        <w:rPr>
          <w:rFonts w:hint="eastAsia" w:ascii="仿宋_GB2312" w:hAnsi="宋体" w:eastAsia="仿宋_GB2312"/>
          <w:sz w:val="32"/>
          <w:szCs w:val="32"/>
        </w:rPr>
        <w:t xml:space="preserve"> </w:t>
      </w:r>
      <w:r>
        <w:rPr>
          <w:rFonts w:ascii="仿宋_GB2312" w:hAnsi="宋体" w:eastAsia="仿宋_GB2312"/>
          <w:sz w:val="32"/>
          <w:szCs w:val="32"/>
        </w:rPr>
        <w:t>本办法由学校学生资助管理中心负责解释。</w:t>
      </w:r>
    </w:p>
    <w:p w14:paraId="292440E5">
      <w:pPr>
        <w:spacing w:line="540" w:lineRule="exact"/>
        <w:ind w:firstLine="645"/>
        <w:rPr>
          <w:rFonts w:ascii="仿宋_GB2312" w:hAnsi="宋体" w:eastAsia="仿宋_GB2312"/>
          <w:sz w:val="32"/>
          <w:szCs w:val="32"/>
        </w:rPr>
      </w:pPr>
    </w:p>
    <w:p w14:paraId="1021FEF0">
      <w:pPr>
        <w:spacing w:line="540" w:lineRule="exact"/>
        <w:ind w:firstLine="645"/>
        <w:rPr>
          <w:rFonts w:ascii="仿宋_GB2312" w:hAnsi="宋体" w:eastAsia="仿宋_GB2312"/>
          <w:sz w:val="32"/>
          <w:szCs w:val="32"/>
        </w:rPr>
      </w:pPr>
      <w:r>
        <w:rPr>
          <w:rFonts w:ascii="仿宋_GB2312" w:hAnsi="宋体" w:eastAsia="仿宋_GB2312"/>
          <w:sz w:val="32"/>
          <w:szCs w:val="32"/>
        </w:rPr>
        <w:t>附：</w:t>
      </w:r>
    </w:p>
    <w:p w14:paraId="59ABEE22">
      <w:pPr>
        <w:spacing w:line="540" w:lineRule="exact"/>
        <w:ind w:firstLine="645"/>
        <w:rPr>
          <w:rFonts w:ascii="仿宋_GB2312" w:hAnsi="宋体" w:eastAsia="仿宋_GB2312"/>
          <w:sz w:val="32"/>
          <w:szCs w:val="32"/>
        </w:rPr>
      </w:pPr>
      <w:r>
        <w:rPr>
          <w:rFonts w:ascii="仿宋_GB2312" w:hAnsi="宋体" w:eastAsia="仿宋_GB2312"/>
          <w:sz w:val="32"/>
          <w:szCs w:val="32"/>
        </w:rPr>
        <w:t>1.</w:t>
      </w:r>
      <w:r>
        <w:rPr>
          <w:rFonts w:hint="eastAsia" w:ascii="仿宋_GB2312" w:hAnsi="宋体" w:eastAsia="仿宋_GB2312"/>
          <w:sz w:val="32"/>
          <w:szCs w:val="32"/>
          <w:lang w:eastAsia="zh-CN"/>
        </w:rPr>
        <w:t>郑州黄河护理职业学院</w:t>
      </w:r>
      <w:r>
        <w:rPr>
          <w:rFonts w:hint="eastAsia" w:ascii="仿宋_GB2312" w:hAnsi="宋体" w:eastAsia="仿宋_GB2312"/>
          <w:sz w:val="32"/>
          <w:szCs w:val="32"/>
        </w:rPr>
        <w:t>普通专科学生国家奖学金管理办法</w:t>
      </w:r>
    </w:p>
    <w:p w14:paraId="2619FE50">
      <w:pPr>
        <w:spacing w:line="540" w:lineRule="exact"/>
        <w:ind w:firstLine="645"/>
        <w:rPr>
          <w:rFonts w:ascii="仿宋_GB2312" w:hAnsi="宋体" w:eastAsia="仿宋_GB2312"/>
          <w:sz w:val="32"/>
          <w:szCs w:val="32"/>
        </w:rPr>
      </w:pPr>
      <w:r>
        <w:rPr>
          <w:rFonts w:ascii="仿宋_GB2312" w:hAnsi="宋体" w:eastAsia="仿宋_GB2312"/>
          <w:sz w:val="32"/>
          <w:szCs w:val="32"/>
        </w:rPr>
        <w:t>2.</w:t>
      </w:r>
      <w:r>
        <w:rPr>
          <w:rFonts w:hint="eastAsia" w:ascii="仿宋_GB2312" w:hAnsi="宋体" w:eastAsia="仿宋_GB2312"/>
          <w:sz w:val="32"/>
          <w:szCs w:val="32"/>
          <w:lang w:eastAsia="zh-CN"/>
        </w:rPr>
        <w:t>郑州黄河护理职业学院</w:t>
      </w:r>
      <w:r>
        <w:rPr>
          <w:rFonts w:hint="eastAsia" w:ascii="仿宋_GB2312" w:hAnsi="宋体" w:eastAsia="仿宋_GB2312"/>
          <w:sz w:val="32"/>
          <w:szCs w:val="32"/>
        </w:rPr>
        <w:t>普通专科学生国家励志奖学金管理办法</w:t>
      </w:r>
    </w:p>
    <w:p w14:paraId="2DF680DF">
      <w:pPr>
        <w:spacing w:line="540" w:lineRule="exact"/>
        <w:ind w:firstLine="645"/>
        <w:rPr>
          <w:rFonts w:ascii="仿宋_GB2312" w:hAnsi="宋体" w:eastAsia="仿宋_GB2312"/>
          <w:sz w:val="32"/>
          <w:szCs w:val="32"/>
        </w:rPr>
      </w:pPr>
      <w:r>
        <w:rPr>
          <w:rFonts w:ascii="仿宋_GB2312" w:hAnsi="宋体" w:eastAsia="仿宋_GB2312"/>
          <w:sz w:val="32"/>
          <w:szCs w:val="32"/>
        </w:rPr>
        <w:t>3.</w:t>
      </w:r>
      <w:r>
        <w:rPr>
          <w:rFonts w:hint="eastAsia" w:ascii="仿宋_GB2312" w:hAnsi="宋体" w:eastAsia="仿宋_GB2312"/>
          <w:sz w:val="32"/>
          <w:szCs w:val="32"/>
          <w:lang w:eastAsia="zh-CN"/>
        </w:rPr>
        <w:t>郑州黄河护理职业学院</w:t>
      </w:r>
      <w:r>
        <w:rPr>
          <w:rFonts w:hint="eastAsia" w:ascii="仿宋_GB2312" w:hAnsi="宋体" w:eastAsia="仿宋_GB2312"/>
          <w:sz w:val="32"/>
          <w:szCs w:val="32"/>
        </w:rPr>
        <w:t>普通专科学生国家助学金管理办法</w:t>
      </w:r>
    </w:p>
    <w:p w14:paraId="6F0DE30E">
      <w:pPr>
        <w:spacing w:line="540" w:lineRule="exact"/>
        <w:ind w:firstLine="645"/>
        <w:rPr>
          <w:rFonts w:ascii="仿宋_GB2312" w:hAnsi="宋体" w:eastAsia="仿宋_GB2312"/>
          <w:sz w:val="32"/>
          <w:szCs w:val="32"/>
        </w:rPr>
      </w:pPr>
      <w:r>
        <w:rPr>
          <w:rFonts w:hint="eastAsia" w:ascii="仿宋_GB2312" w:hAnsi="宋体" w:eastAsia="仿宋_GB2312"/>
          <w:sz w:val="32"/>
          <w:szCs w:val="32"/>
          <w:lang w:val="en-US" w:eastAsia="zh-CN"/>
        </w:rPr>
        <w:t>4</w:t>
      </w:r>
      <w:r>
        <w:rPr>
          <w:rFonts w:ascii="仿宋_GB2312" w:hAnsi="宋体" w:eastAsia="仿宋_GB2312"/>
          <w:sz w:val="32"/>
          <w:szCs w:val="32"/>
        </w:rPr>
        <w:t>.河南省服兵役高等学校学生国家教育资助实施细则</w:t>
      </w:r>
    </w:p>
    <w:p w14:paraId="3CA77CB6">
      <w:pPr>
        <w:spacing w:line="540" w:lineRule="exact"/>
        <w:ind w:firstLine="645"/>
        <w:rPr>
          <w:rFonts w:ascii="仿宋_GB2312" w:hAnsi="宋体" w:eastAsia="仿宋_GB2312"/>
          <w:sz w:val="32"/>
          <w:szCs w:val="32"/>
        </w:rPr>
      </w:pPr>
      <w:r>
        <w:rPr>
          <w:rFonts w:hint="eastAsia" w:ascii="仿宋_GB2312" w:hAnsi="宋体" w:eastAsia="仿宋_GB2312"/>
          <w:sz w:val="32"/>
          <w:szCs w:val="32"/>
          <w:lang w:val="en-US" w:eastAsia="zh-CN"/>
        </w:rPr>
        <w:t>5</w:t>
      </w:r>
      <w:r>
        <w:rPr>
          <w:rFonts w:ascii="仿宋_GB2312" w:hAnsi="宋体" w:eastAsia="仿宋_GB2312"/>
          <w:sz w:val="32"/>
          <w:szCs w:val="32"/>
        </w:rPr>
        <w:t>.河南省基层就业国家助学贷款代偿实施细则</w:t>
      </w:r>
    </w:p>
    <w:p w14:paraId="669F0D3B">
      <w:pPr>
        <w:spacing w:line="540" w:lineRule="exact"/>
        <w:ind w:firstLine="645"/>
        <w:rPr>
          <w:rFonts w:hint="eastAsia" w:ascii="仿宋_GB2312" w:hAnsi="宋体" w:eastAsia="仿宋_GB2312"/>
          <w:sz w:val="32"/>
          <w:szCs w:val="32"/>
        </w:rPr>
      </w:pPr>
    </w:p>
    <w:p w14:paraId="38EA9DF8">
      <w:pPr>
        <w:spacing w:line="540" w:lineRule="exact"/>
        <w:ind w:firstLine="6560" w:firstLineChars="2050"/>
        <w:rPr>
          <w:rFonts w:ascii="仿宋_GB2312" w:hAnsi="宋体" w:eastAsia="仿宋_GB2312"/>
          <w:sz w:val="32"/>
          <w:szCs w:val="32"/>
        </w:rPr>
      </w:pPr>
      <w:r>
        <w:rPr>
          <w:rFonts w:hint="eastAsia" w:ascii="仿宋_GB2312" w:hAnsi="宋体" w:eastAsia="仿宋_GB2312"/>
          <w:sz w:val="32"/>
          <w:szCs w:val="32"/>
        </w:rPr>
        <w:t>2023年9月20日</w:t>
      </w:r>
    </w:p>
    <w:p w14:paraId="07F5279F">
      <w:pPr>
        <w:rPr>
          <w:rFonts w:hint="eastAsia" w:ascii="仿宋" w:hAnsi="仿宋" w:eastAsia="仿宋" w:cs="仿宋"/>
          <w:spacing w:val="1"/>
          <w:sz w:val="32"/>
          <w:szCs w:val="32"/>
        </w:rPr>
      </w:pPr>
      <w:r>
        <w:rPr>
          <w:rFonts w:hint="eastAsia" w:ascii="仿宋" w:hAnsi="仿宋" w:eastAsia="仿宋" w:cs="仿宋"/>
          <w:spacing w:val="1"/>
          <w:sz w:val="32"/>
          <w:szCs w:val="32"/>
        </w:rPr>
        <w:br w:type="page"/>
      </w:r>
    </w:p>
    <w:p w14:paraId="4FF0B3C4">
      <w:pPr>
        <w:spacing w:line="600" w:lineRule="exact"/>
        <w:rPr>
          <w:rFonts w:ascii="仿宋" w:hAnsi="仿宋" w:eastAsia="仿宋" w:cs="仿宋"/>
          <w:spacing w:val="1"/>
          <w:sz w:val="32"/>
          <w:szCs w:val="32"/>
        </w:rPr>
      </w:pPr>
      <w:r>
        <w:rPr>
          <w:rFonts w:hint="eastAsia" w:ascii="仿宋" w:hAnsi="仿宋" w:eastAsia="仿宋" w:cs="仿宋"/>
          <w:spacing w:val="1"/>
          <w:sz w:val="32"/>
          <w:szCs w:val="32"/>
        </w:rPr>
        <w:t>附1</w:t>
      </w:r>
    </w:p>
    <w:p w14:paraId="4A207624">
      <w:pPr>
        <w:spacing w:line="600" w:lineRule="exact"/>
        <w:jc w:val="center"/>
        <w:rPr>
          <w:rFonts w:hint="eastAsia" w:ascii="方正小标宋简体" w:eastAsia="方正小标宋简体"/>
          <w:sz w:val="44"/>
          <w:szCs w:val="44"/>
          <w:lang w:eastAsia="zh-CN"/>
        </w:rPr>
      </w:pPr>
      <w:r>
        <w:rPr>
          <w:rFonts w:hint="eastAsia" w:ascii="方正小标宋简体" w:eastAsia="方正小标宋简体"/>
          <w:sz w:val="44"/>
          <w:szCs w:val="44"/>
          <w:lang w:eastAsia="zh-CN"/>
        </w:rPr>
        <w:t>郑州黄河护理职业学院</w:t>
      </w:r>
    </w:p>
    <w:p w14:paraId="77F6A4CD">
      <w:pPr>
        <w:snapToGrid w:val="0"/>
        <w:jc w:val="center"/>
        <w:rPr>
          <w:rFonts w:ascii="仿宋_GB2312" w:eastAsia="仿宋_GB2312"/>
          <w:b/>
          <w:sz w:val="32"/>
          <w:szCs w:val="32"/>
        </w:rPr>
      </w:pPr>
      <w:r>
        <w:rPr>
          <w:rFonts w:hint="eastAsia" w:ascii="方正小标宋简体" w:hAnsi="宋体" w:eastAsia="方正小标宋简体"/>
          <w:sz w:val="44"/>
          <w:szCs w:val="44"/>
        </w:rPr>
        <w:t>普通专科学生国家奖学金管理办法</w:t>
      </w:r>
    </w:p>
    <w:p w14:paraId="5554CF28">
      <w:pPr>
        <w:spacing w:line="540" w:lineRule="exact"/>
        <w:ind w:firstLine="645"/>
        <w:rPr>
          <w:rFonts w:ascii="仿宋_GB2312" w:hAnsi="宋体" w:eastAsia="仿宋_GB2312"/>
          <w:sz w:val="32"/>
          <w:szCs w:val="32"/>
        </w:rPr>
      </w:pPr>
      <w:r>
        <w:rPr>
          <w:rFonts w:hint="eastAsia" w:ascii="仿宋_GB2312" w:hAnsi="宋体" w:eastAsia="仿宋_GB2312"/>
          <w:sz w:val="32"/>
          <w:szCs w:val="32"/>
        </w:rPr>
        <w:t>第一条 为激励我校学生勤奋学习、努力进取，在德、智、体、美、劳等方面得到全面发展，根据《财政部 教育部 人力资源社会保障部 退役军人部 中央军委国防动员部关于印发〈学生资助资金管理办法〉的通知》(财教〔2021〕310号)、《河南省财政厅 河南省教育厅 河南省人力资源和社会保障厅 河南省退役军人事务厅 河南省军区动员局关于印发〈河南省省级学生资助专项资金管理办法〉的通知》（豫财教〔2022〕118号）和《河南省教育厅 河南省财政厅 河南省人力资源和社会保障厅 河南省退役军人事务厅河南省军区动员局关于印发〈河南省学生资助项目管理办法〉的通知》（豫教财〔2023〕171号）文件精神，结合我校实际，特修定本办法。</w:t>
      </w:r>
    </w:p>
    <w:p w14:paraId="55D96852">
      <w:pPr>
        <w:spacing w:line="540" w:lineRule="exact"/>
        <w:ind w:firstLine="645"/>
        <w:rPr>
          <w:rFonts w:ascii="仿宋_GB2312" w:hAnsi="宋体" w:eastAsia="仿宋_GB2312"/>
          <w:sz w:val="32"/>
          <w:szCs w:val="32"/>
        </w:rPr>
      </w:pPr>
      <w:r>
        <w:rPr>
          <w:rFonts w:hint="eastAsia" w:ascii="仿宋_GB2312" w:hAnsi="宋体" w:eastAsia="仿宋_GB2312"/>
          <w:sz w:val="32"/>
          <w:szCs w:val="32"/>
        </w:rPr>
        <w:t xml:space="preserve">第二条  </w:t>
      </w:r>
      <w:r>
        <w:rPr>
          <w:rFonts w:ascii="仿宋_GB2312" w:hAnsi="宋体" w:eastAsia="仿宋_GB2312"/>
          <w:sz w:val="32"/>
          <w:szCs w:val="32"/>
        </w:rPr>
        <w:t>国家奖学金奖励标准为每生每年 8000 元。</w:t>
      </w:r>
    </w:p>
    <w:p w14:paraId="17CA0E2C">
      <w:pPr>
        <w:spacing w:line="540" w:lineRule="exact"/>
        <w:ind w:firstLine="645"/>
        <w:rPr>
          <w:rFonts w:ascii="仿宋_GB2312" w:hAnsi="宋体" w:eastAsia="仿宋_GB2312"/>
          <w:sz w:val="32"/>
          <w:szCs w:val="32"/>
        </w:rPr>
      </w:pPr>
      <w:r>
        <w:rPr>
          <w:rFonts w:hint="eastAsia" w:ascii="仿宋_GB2312" w:hAnsi="宋体" w:eastAsia="仿宋_GB2312"/>
          <w:sz w:val="32"/>
          <w:szCs w:val="32"/>
        </w:rPr>
        <w:t>第三条  国家奖学金的基本申请条件</w:t>
      </w:r>
    </w:p>
    <w:p w14:paraId="01B2AF21">
      <w:pPr>
        <w:spacing w:line="540" w:lineRule="exact"/>
        <w:ind w:firstLine="645"/>
        <w:rPr>
          <w:rFonts w:ascii="仿宋_GB2312" w:hAnsi="宋体" w:eastAsia="仿宋_GB2312"/>
          <w:sz w:val="32"/>
          <w:szCs w:val="32"/>
        </w:rPr>
      </w:pPr>
      <w:r>
        <w:rPr>
          <w:rFonts w:hint="eastAsia" w:ascii="仿宋_GB2312" w:hAnsi="宋体" w:eastAsia="仿宋_GB2312"/>
          <w:sz w:val="32"/>
          <w:szCs w:val="32"/>
        </w:rPr>
        <w:t>（一）具有中华人民共和国国籍；</w:t>
      </w:r>
    </w:p>
    <w:p w14:paraId="78089756">
      <w:pPr>
        <w:spacing w:line="540" w:lineRule="exact"/>
        <w:ind w:firstLine="645"/>
        <w:rPr>
          <w:rFonts w:ascii="仿宋_GB2312" w:hAnsi="宋体" w:eastAsia="仿宋_GB2312"/>
          <w:sz w:val="32"/>
          <w:szCs w:val="32"/>
        </w:rPr>
      </w:pPr>
      <w:r>
        <w:rPr>
          <w:rFonts w:hint="eastAsia" w:ascii="仿宋_GB2312" w:hAnsi="宋体" w:eastAsia="仿宋_GB2312"/>
          <w:sz w:val="32"/>
          <w:szCs w:val="32"/>
        </w:rPr>
        <w:t>（二）热爱社会主义祖国，拥护中国共产党的领导；</w:t>
      </w:r>
    </w:p>
    <w:p w14:paraId="302E910F">
      <w:pPr>
        <w:spacing w:line="540" w:lineRule="exact"/>
        <w:ind w:firstLine="645"/>
        <w:rPr>
          <w:rFonts w:ascii="仿宋_GB2312" w:hAnsi="宋体" w:eastAsia="仿宋_GB2312"/>
          <w:sz w:val="32"/>
          <w:szCs w:val="32"/>
        </w:rPr>
      </w:pPr>
      <w:r>
        <w:rPr>
          <w:rFonts w:hint="eastAsia" w:ascii="仿宋_GB2312" w:hAnsi="宋体" w:eastAsia="仿宋_GB2312"/>
          <w:sz w:val="32"/>
          <w:szCs w:val="32"/>
        </w:rPr>
        <w:t>（三）遵守宪法和法律，遵守学校规章制度；</w:t>
      </w:r>
    </w:p>
    <w:p w14:paraId="52C39358">
      <w:pPr>
        <w:spacing w:line="540" w:lineRule="exact"/>
        <w:ind w:firstLine="645"/>
        <w:rPr>
          <w:rFonts w:ascii="仿宋_GB2312" w:hAnsi="宋体" w:eastAsia="仿宋_GB2312"/>
          <w:sz w:val="32"/>
          <w:szCs w:val="32"/>
        </w:rPr>
      </w:pPr>
      <w:r>
        <w:rPr>
          <w:rFonts w:hint="eastAsia" w:ascii="仿宋_GB2312" w:hAnsi="宋体" w:eastAsia="仿宋_GB2312"/>
          <w:sz w:val="32"/>
          <w:szCs w:val="32"/>
        </w:rPr>
        <w:t>（四）诚实守信，道德品质优良；</w:t>
      </w:r>
    </w:p>
    <w:p w14:paraId="23C9AD74">
      <w:pPr>
        <w:spacing w:line="540" w:lineRule="exact"/>
        <w:ind w:firstLine="645"/>
        <w:rPr>
          <w:rFonts w:ascii="仿宋_GB2312" w:hAnsi="宋体" w:eastAsia="仿宋_GB2312"/>
          <w:sz w:val="32"/>
          <w:szCs w:val="32"/>
        </w:rPr>
      </w:pPr>
      <w:r>
        <w:rPr>
          <w:rFonts w:hint="eastAsia" w:ascii="仿宋_GB2312" w:hAnsi="宋体" w:eastAsia="仿宋_GB2312"/>
          <w:sz w:val="32"/>
          <w:szCs w:val="32"/>
        </w:rPr>
        <w:t>（五）在校期间学习成绩优异，社会实践、创新能力、综合素质等方面特别突出。</w:t>
      </w:r>
    </w:p>
    <w:p w14:paraId="442C7A02">
      <w:pPr>
        <w:spacing w:line="540" w:lineRule="exact"/>
        <w:ind w:firstLine="645"/>
        <w:rPr>
          <w:rFonts w:ascii="仿宋_GB2312" w:hAnsi="宋体" w:eastAsia="仿宋_GB2312"/>
          <w:sz w:val="32"/>
          <w:szCs w:val="32"/>
        </w:rPr>
      </w:pPr>
      <w:r>
        <w:rPr>
          <w:rFonts w:hint="eastAsia" w:ascii="仿宋_GB2312" w:hAnsi="宋体" w:eastAsia="仿宋_GB2312"/>
          <w:sz w:val="32"/>
          <w:szCs w:val="32"/>
        </w:rPr>
        <w:t>第四条  在符合基本条件的前提下，申请人还应满足以下具体条件：</w:t>
      </w:r>
    </w:p>
    <w:p w14:paraId="49211CFB">
      <w:pPr>
        <w:spacing w:line="540" w:lineRule="exact"/>
        <w:ind w:firstLine="645"/>
        <w:rPr>
          <w:rFonts w:ascii="仿宋_GB2312" w:hAnsi="宋体" w:eastAsia="仿宋_GB2312"/>
          <w:sz w:val="32"/>
          <w:szCs w:val="32"/>
        </w:rPr>
      </w:pPr>
      <w:r>
        <w:rPr>
          <w:rFonts w:hint="eastAsia" w:ascii="仿宋_GB2312" w:hAnsi="宋体" w:eastAsia="仿宋_GB2312"/>
          <w:sz w:val="32"/>
          <w:szCs w:val="32"/>
        </w:rPr>
        <w:t>（一）</w:t>
      </w:r>
      <w:r>
        <w:rPr>
          <w:rFonts w:ascii="仿宋_GB2312" w:hAnsi="宋体" w:eastAsia="仿宋_GB2312"/>
          <w:sz w:val="32"/>
          <w:szCs w:val="32"/>
        </w:rPr>
        <w:t>年级要求：在校生中二年级以上（含二年级）的学生。</w:t>
      </w:r>
    </w:p>
    <w:p w14:paraId="2FAA17F6">
      <w:pPr>
        <w:spacing w:line="540" w:lineRule="exact"/>
        <w:ind w:firstLine="645"/>
        <w:rPr>
          <w:rFonts w:ascii="仿宋_GB2312" w:hAnsi="宋体" w:eastAsia="仿宋_GB2312"/>
          <w:sz w:val="32"/>
          <w:szCs w:val="32"/>
        </w:rPr>
      </w:pPr>
      <w:r>
        <w:rPr>
          <w:rFonts w:ascii="仿宋_GB2312" w:hAnsi="宋体" w:eastAsia="仿宋_GB2312"/>
          <w:sz w:val="32"/>
          <w:szCs w:val="32"/>
        </w:rPr>
        <w:t>超过学制期限的在校生不再享受国家奖学金。</w:t>
      </w:r>
    </w:p>
    <w:p w14:paraId="5EAC4910">
      <w:pPr>
        <w:spacing w:line="540" w:lineRule="exact"/>
        <w:ind w:firstLine="645"/>
        <w:rPr>
          <w:rFonts w:ascii="仿宋_GB2312" w:hAnsi="宋体" w:eastAsia="仿宋_GB2312"/>
          <w:sz w:val="32"/>
          <w:szCs w:val="32"/>
        </w:rPr>
      </w:pPr>
      <w:r>
        <w:rPr>
          <w:rFonts w:hint="eastAsia" w:ascii="仿宋_GB2312" w:hAnsi="宋体" w:eastAsia="仿宋_GB2312"/>
          <w:sz w:val="32"/>
          <w:szCs w:val="32"/>
        </w:rPr>
        <w:t xml:space="preserve">（二）成绩要求：学习成绩排名与综合考评成绩排名均位于前10%（含 10%）的学生，可以申请国家奖学金。学习成绩排名和综合考评成绩排名没有进入前 10%，但达到前 30%（含 30%）的学 生，如在其他方面表现非常突出，也可申请国家奖学金，但需提交详细的证明材料，证明材料须经学校审核盖章确认。  </w:t>
      </w:r>
    </w:p>
    <w:p w14:paraId="51D8A320">
      <w:pPr>
        <w:spacing w:line="540" w:lineRule="exact"/>
        <w:ind w:firstLine="645"/>
        <w:rPr>
          <w:rFonts w:ascii="仿宋_GB2312" w:hAnsi="宋体" w:eastAsia="仿宋_GB2312"/>
          <w:sz w:val="32"/>
          <w:szCs w:val="32"/>
        </w:rPr>
      </w:pPr>
      <w:r>
        <w:rPr>
          <w:rFonts w:ascii="仿宋_GB2312" w:hAnsi="宋体" w:eastAsia="仿宋_GB2312"/>
          <w:sz w:val="32"/>
          <w:szCs w:val="32"/>
        </w:rPr>
        <w:t>其他方面表现非常突出是指在道德风尚、学术研究、学科竞 赛、创新发明、社会实践、社会工作、体育竞赛、艺术展演等某一方面表现特别优秀。具体是指：</w:t>
      </w:r>
    </w:p>
    <w:p w14:paraId="442DE7F0">
      <w:pPr>
        <w:spacing w:line="540" w:lineRule="exact"/>
        <w:ind w:firstLine="645"/>
        <w:rPr>
          <w:rFonts w:ascii="仿宋_GB2312" w:hAnsi="宋体" w:eastAsia="仿宋_GB2312"/>
          <w:sz w:val="32"/>
          <w:szCs w:val="32"/>
        </w:rPr>
      </w:pPr>
      <w:r>
        <w:rPr>
          <w:rFonts w:hint="eastAsia" w:ascii="仿宋_GB2312" w:hAnsi="宋体" w:eastAsia="仿宋_GB2312"/>
          <w:sz w:val="32"/>
          <w:szCs w:val="32"/>
        </w:rPr>
        <w:t>1.在社会主义精神文明建设中表现突出，具有见义勇为、助 人为乐、奉献爱心、服务社会、自立自强的实际行动，在本校、 本地区产生重大影响，在全国产生较大影响，有助于树立良好的社会风尚。</w:t>
      </w:r>
    </w:p>
    <w:p w14:paraId="427D9912">
      <w:pPr>
        <w:spacing w:line="540" w:lineRule="exact"/>
        <w:ind w:firstLine="645"/>
        <w:rPr>
          <w:rFonts w:ascii="仿宋_GB2312" w:hAnsi="宋体" w:eastAsia="仿宋_GB2312"/>
          <w:sz w:val="32"/>
          <w:szCs w:val="32"/>
        </w:rPr>
      </w:pPr>
      <w:r>
        <w:rPr>
          <w:rFonts w:hint="eastAsia" w:ascii="仿宋_GB2312" w:hAnsi="宋体" w:eastAsia="仿宋_GB2312"/>
          <w:sz w:val="32"/>
          <w:szCs w:val="32"/>
        </w:rPr>
        <w:t>2.在学术研究上取得显著成绩，以第一作者发表的通过专家鉴定的高水平论文， 以第一、二作者出版的通过专家鉴定的学术专著。</w:t>
      </w:r>
    </w:p>
    <w:p w14:paraId="5D3AED1A">
      <w:pPr>
        <w:spacing w:line="540" w:lineRule="exact"/>
        <w:ind w:firstLine="645"/>
        <w:rPr>
          <w:rFonts w:ascii="仿宋_GB2312" w:hAnsi="宋体" w:eastAsia="仿宋_GB2312"/>
          <w:sz w:val="32"/>
          <w:szCs w:val="32"/>
        </w:rPr>
      </w:pPr>
      <w:r>
        <w:rPr>
          <w:rFonts w:hint="eastAsia" w:ascii="仿宋_GB2312" w:hAnsi="宋体" w:eastAsia="仿宋_GB2312"/>
          <w:sz w:val="32"/>
          <w:szCs w:val="32"/>
        </w:rPr>
        <w:t>3.在学科竞赛方面取得显著成绩，在国际和全国性专业学科 竞赛、课外学术科技竞赛、中国“互联网+ ”大学生创新创业大赛、全国职业院校技能大赛等竞赛中获一等奖（或金奖）及以上奖励。</w:t>
      </w:r>
    </w:p>
    <w:p w14:paraId="3C1ADC34">
      <w:pPr>
        <w:spacing w:line="540" w:lineRule="exact"/>
        <w:ind w:firstLine="645"/>
        <w:rPr>
          <w:rFonts w:ascii="仿宋_GB2312" w:hAnsi="宋体" w:eastAsia="仿宋_GB2312"/>
          <w:sz w:val="32"/>
          <w:szCs w:val="32"/>
        </w:rPr>
      </w:pPr>
      <w:r>
        <w:rPr>
          <w:rFonts w:hint="eastAsia" w:ascii="仿宋_GB2312" w:hAnsi="宋体" w:eastAsia="仿宋_GB2312"/>
          <w:sz w:val="32"/>
          <w:szCs w:val="32"/>
        </w:rPr>
        <w:t>4.在创新发明方面取得显著成绩，科研成果获省、部级以上 奖励或获得通过专家鉴定的国家专利（不包括实用新型专利、外观设计专利）。</w:t>
      </w:r>
    </w:p>
    <w:p w14:paraId="60A76787">
      <w:pPr>
        <w:spacing w:line="540" w:lineRule="exact"/>
        <w:ind w:firstLine="645"/>
        <w:rPr>
          <w:rFonts w:ascii="仿宋_GB2312" w:hAnsi="宋体" w:eastAsia="仿宋_GB2312"/>
          <w:sz w:val="32"/>
          <w:szCs w:val="32"/>
        </w:rPr>
      </w:pPr>
      <w:r>
        <w:rPr>
          <w:rFonts w:hint="eastAsia" w:ascii="仿宋_GB2312" w:hAnsi="宋体" w:eastAsia="仿宋_GB2312"/>
          <w:sz w:val="32"/>
          <w:szCs w:val="32"/>
        </w:rPr>
        <w:t>5.在体育竞赛中取得显著成绩，为国家争得荣誉。非体育专 业学生参加省级以上体育比赛获得个人项目前三名，集体项目前二名；高水平运动员参加国际和全国性体育比赛获得个人项目前三名、集体项目前二名。集体项目应为上场主力队员。</w:t>
      </w:r>
    </w:p>
    <w:p w14:paraId="0241C695">
      <w:pPr>
        <w:spacing w:line="540" w:lineRule="exact"/>
        <w:ind w:firstLine="645"/>
        <w:rPr>
          <w:rFonts w:ascii="仿宋_GB2312" w:hAnsi="宋体" w:eastAsia="仿宋_GB2312"/>
          <w:sz w:val="32"/>
          <w:szCs w:val="32"/>
        </w:rPr>
      </w:pPr>
      <w:r>
        <w:rPr>
          <w:rFonts w:hint="eastAsia" w:ascii="仿宋_GB2312" w:hAnsi="宋体" w:eastAsia="仿宋_GB2312"/>
          <w:sz w:val="32"/>
          <w:szCs w:val="32"/>
        </w:rPr>
        <w:t>6.在艺术展演方面取得显著成绩，参加全国大学生艺术展演 获得一、二等奖，参加省级艺术展演获得一等奖；艺术类专业学生参加国际和全国性比赛获得前三名。集体项目应为主要演员。</w:t>
      </w:r>
    </w:p>
    <w:p w14:paraId="18DE9437">
      <w:pPr>
        <w:spacing w:line="540" w:lineRule="exact"/>
        <w:ind w:firstLine="645"/>
        <w:rPr>
          <w:rFonts w:ascii="仿宋_GB2312" w:hAnsi="宋体" w:eastAsia="仿宋_GB2312"/>
          <w:sz w:val="32"/>
          <w:szCs w:val="32"/>
        </w:rPr>
      </w:pPr>
      <w:r>
        <w:rPr>
          <w:rFonts w:hint="eastAsia" w:ascii="仿宋_GB2312" w:hAnsi="宋体" w:eastAsia="仿宋_GB2312"/>
          <w:sz w:val="32"/>
          <w:szCs w:val="32"/>
        </w:rPr>
        <w:t>7.获全国十大杰出青年、中国青年五四奖章、中国大学生年度人物等全国性荣誉称号。</w:t>
      </w:r>
    </w:p>
    <w:p w14:paraId="14317DC6">
      <w:pPr>
        <w:spacing w:line="540" w:lineRule="exact"/>
        <w:ind w:firstLine="645"/>
        <w:rPr>
          <w:rFonts w:ascii="仿宋_GB2312" w:hAnsi="宋体" w:eastAsia="仿宋_GB2312"/>
          <w:sz w:val="32"/>
          <w:szCs w:val="32"/>
        </w:rPr>
      </w:pPr>
      <w:r>
        <w:rPr>
          <w:rFonts w:hint="eastAsia" w:ascii="仿宋_GB2312" w:hAnsi="宋体" w:eastAsia="仿宋_GB2312"/>
          <w:sz w:val="32"/>
          <w:szCs w:val="32"/>
        </w:rPr>
        <w:t>8.其它应当认定为表现非常突出的情形。</w:t>
      </w:r>
    </w:p>
    <w:p w14:paraId="33BA6C63">
      <w:pPr>
        <w:spacing w:line="540" w:lineRule="exact"/>
        <w:ind w:firstLine="645"/>
        <w:rPr>
          <w:rFonts w:ascii="仿宋_GB2312" w:hAnsi="宋体" w:eastAsia="仿宋_GB2312"/>
          <w:sz w:val="32"/>
          <w:szCs w:val="32"/>
        </w:rPr>
      </w:pPr>
      <w:r>
        <w:rPr>
          <w:rFonts w:hint="eastAsia" w:ascii="仿宋_GB2312" w:hAnsi="宋体" w:eastAsia="仿宋_GB2312"/>
          <w:sz w:val="32"/>
          <w:szCs w:val="32"/>
        </w:rPr>
        <w:t>第五条  国家奖学金每学年评审一次，实行等额评审，坚持公开、公平、公正、择优的原则。</w:t>
      </w:r>
    </w:p>
    <w:p w14:paraId="0321057B">
      <w:pPr>
        <w:spacing w:line="540" w:lineRule="exact"/>
        <w:ind w:firstLine="645"/>
        <w:rPr>
          <w:rFonts w:ascii="仿宋_GB2312" w:hAnsi="宋体" w:eastAsia="仿宋_GB2312"/>
          <w:sz w:val="32"/>
          <w:szCs w:val="32"/>
        </w:rPr>
      </w:pPr>
      <w:r>
        <w:rPr>
          <w:rFonts w:hint="eastAsia" w:ascii="仿宋_GB2312" w:hAnsi="宋体" w:eastAsia="仿宋_GB2312"/>
          <w:sz w:val="32"/>
          <w:szCs w:val="32"/>
        </w:rPr>
        <w:t>第六条  学生资助管理中心</w:t>
      </w:r>
      <w:r>
        <w:rPr>
          <w:rFonts w:ascii="仿宋_GB2312" w:hAnsi="宋体" w:eastAsia="仿宋_GB2312"/>
          <w:sz w:val="32"/>
          <w:szCs w:val="32"/>
        </w:rPr>
        <w:t>在学校学生资助工作领导小组的领导下，负责组织国家奖学金评审工作。</w:t>
      </w:r>
      <w:r>
        <w:rPr>
          <w:rFonts w:hint="eastAsia" w:ascii="仿宋_GB2312" w:hAnsi="宋体" w:eastAsia="仿宋_GB2312"/>
          <w:sz w:val="32"/>
          <w:szCs w:val="32"/>
        </w:rPr>
        <w:t>学校成立国家奖助学金</w:t>
      </w:r>
      <w:r>
        <w:rPr>
          <w:rFonts w:ascii="仿宋_GB2312" w:hAnsi="宋体" w:eastAsia="仿宋_GB2312"/>
          <w:sz w:val="32"/>
          <w:szCs w:val="32"/>
        </w:rPr>
        <w:t>评审委员会</w:t>
      </w:r>
      <w:r>
        <w:rPr>
          <w:rFonts w:hint="eastAsia" w:ascii="仿宋_GB2312" w:hAnsi="宋体" w:eastAsia="仿宋_GB2312"/>
          <w:sz w:val="32"/>
          <w:szCs w:val="32"/>
        </w:rPr>
        <w:t>，学校国家奖学金</w:t>
      </w:r>
      <w:r>
        <w:rPr>
          <w:rFonts w:ascii="仿宋_GB2312" w:hAnsi="宋体" w:eastAsia="仿宋_GB2312"/>
          <w:sz w:val="32"/>
          <w:szCs w:val="32"/>
        </w:rPr>
        <w:t>评审委员会</w:t>
      </w:r>
      <w:r>
        <w:rPr>
          <w:rFonts w:hint="eastAsia" w:ascii="仿宋_GB2312" w:hAnsi="宋体" w:eastAsia="仿宋_GB2312"/>
          <w:sz w:val="32"/>
          <w:szCs w:val="32"/>
        </w:rPr>
        <w:t>由学校</w:t>
      </w:r>
      <w:r>
        <w:rPr>
          <w:rFonts w:hint="eastAsia" w:ascii="仿宋_GB2312" w:hAnsi="宋体" w:eastAsia="仿宋_GB2312"/>
          <w:sz w:val="32"/>
          <w:szCs w:val="32"/>
          <w:lang w:val="en-US" w:eastAsia="zh-CN"/>
        </w:rPr>
        <w:t>资助工作</w:t>
      </w:r>
      <w:r>
        <w:rPr>
          <w:rFonts w:hint="eastAsia" w:ascii="仿宋_GB2312" w:hAnsi="宋体" w:eastAsia="仿宋_GB2312"/>
          <w:sz w:val="32"/>
          <w:szCs w:val="32"/>
        </w:rPr>
        <w:t>分管校领导任组长，学校纪检监察室、学生资助管理中心、</w:t>
      </w:r>
      <w:r>
        <w:rPr>
          <w:rFonts w:hint="eastAsia" w:ascii="仿宋_GB2312" w:hAnsi="宋体" w:eastAsia="仿宋_GB2312"/>
          <w:sz w:val="32"/>
          <w:szCs w:val="32"/>
          <w:lang w:val="en-US" w:eastAsia="zh-CN"/>
        </w:rPr>
        <w:t>各系</w:t>
      </w:r>
      <w:r>
        <w:rPr>
          <w:rFonts w:hint="eastAsia" w:ascii="仿宋_GB2312" w:hAnsi="宋体" w:eastAsia="仿宋_GB2312"/>
          <w:sz w:val="32"/>
          <w:szCs w:val="32"/>
        </w:rPr>
        <w:t>部门负责人和学生代表为成员，全面领导评审工作；学校学生资助管理中心负责对各</w:t>
      </w:r>
      <w:r>
        <w:rPr>
          <w:rFonts w:hint="eastAsia" w:ascii="仿宋_GB2312" w:hAnsi="宋体" w:eastAsia="仿宋_GB2312"/>
          <w:sz w:val="32"/>
          <w:szCs w:val="32"/>
          <w:lang w:val="en-US" w:eastAsia="zh-CN"/>
        </w:rPr>
        <w:t>系</w:t>
      </w:r>
      <w:r>
        <w:rPr>
          <w:rFonts w:hint="eastAsia" w:ascii="仿宋_GB2312" w:hAnsi="宋体" w:eastAsia="仿宋_GB2312"/>
          <w:sz w:val="32"/>
          <w:szCs w:val="32"/>
        </w:rPr>
        <w:t>的评定工作进行指导、检查和监督；各</w:t>
      </w:r>
      <w:r>
        <w:rPr>
          <w:rFonts w:hint="eastAsia" w:ascii="仿宋_GB2312" w:hAnsi="宋体" w:eastAsia="仿宋_GB2312"/>
          <w:sz w:val="32"/>
          <w:szCs w:val="32"/>
          <w:lang w:val="en-US" w:eastAsia="zh-CN"/>
        </w:rPr>
        <w:t>系</w:t>
      </w:r>
      <w:r>
        <w:rPr>
          <w:rFonts w:hint="eastAsia" w:ascii="仿宋_GB2312" w:hAnsi="宋体" w:eastAsia="仿宋_GB2312"/>
          <w:sz w:val="32"/>
          <w:szCs w:val="32"/>
        </w:rPr>
        <w:t>成立</w:t>
      </w:r>
      <w:r>
        <w:rPr>
          <w:rFonts w:hint="eastAsia" w:ascii="仿宋_GB2312" w:hAnsi="宋体" w:eastAsia="仿宋_GB2312"/>
          <w:sz w:val="32"/>
          <w:szCs w:val="32"/>
          <w:lang w:val="en-US" w:eastAsia="zh-CN"/>
        </w:rPr>
        <w:t>系</w:t>
      </w:r>
      <w:r>
        <w:rPr>
          <w:rFonts w:hint="eastAsia" w:ascii="仿宋_GB2312" w:hAnsi="宋体" w:eastAsia="仿宋_GB2312"/>
          <w:sz w:val="32"/>
          <w:szCs w:val="32"/>
        </w:rPr>
        <w:t>国家奖学金</w:t>
      </w:r>
      <w:r>
        <w:rPr>
          <w:rFonts w:ascii="仿宋_GB2312" w:hAnsi="宋体" w:eastAsia="仿宋_GB2312"/>
          <w:sz w:val="32"/>
          <w:szCs w:val="32"/>
        </w:rPr>
        <w:t>评审委员会，</w:t>
      </w:r>
      <w:r>
        <w:rPr>
          <w:rFonts w:hint="eastAsia" w:ascii="仿宋_GB2312" w:hAnsi="宋体" w:eastAsia="仿宋_GB2312"/>
          <w:sz w:val="32"/>
          <w:szCs w:val="32"/>
        </w:rPr>
        <w:t>由</w:t>
      </w:r>
      <w:r>
        <w:rPr>
          <w:rFonts w:hint="eastAsia" w:ascii="仿宋_GB2312" w:hAnsi="宋体" w:eastAsia="仿宋_GB2312"/>
          <w:sz w:val="32"/>
          <w:szCs w:val="32"/>
          <w:lang w:val="en-US" w:eastAsia="zh-CN"/>
        </w:rPr>
        <w:t>各系主任</w:t>
      </w:r>
      <w:r>
        <w:rPr>
          <w:rFonts w:hint="eastAsia" w:ascii="仿宋_GB2312" w:hAnsi="宋体" w:eastAsia="仿宋_GB2312"/>
          <w:sz w:val="32"/>
          <w:szCs w:val="32"/>
        </w:rPr>
        <w:t>任组长，</w:t>
      </w:r>
      <w:r>
        <w:rPr>
          <w:rFonts w:hint="eastAsia" w:ascii="仿宋_GB2312" w:hAnsi="宋体" w:eastAsia="仿宋_GB2312"/>
          <w:sz w:val="32"/>
          <w:szCs w:val="32"/>
          <w:lang w:val="en-US" w:eastAsia="zh-CN"/>
        </w:rPr>
        <w:t>各系</w:t>
      </w:r>
      <w:r>
        <w:rPr>
          <w:rFonts w:hint="eastAsia" w:ascii="仿宋_GB2312" w:hAnsi="宋体" w:eastAsia="仿宋_GB2312"/>
          <w:sz w:val="32"/>
          <w:szCs w:val="32"/>
        </w:rPr>
        <w:t>分管领导、党政办负责人、辅导员和学生代表为成员，具体负责本</w:t>
      </w:r>
      <w:r>
        <w:rPr>
          <w:rFonts w:hint="eastAsia" w:ascii="仿宋_GB2312" w:hAnsi="宋体" w:eastAsia="仿宋_GB2312"/>
          <w:sz w:val="32"/>
          <w:szCs w:val="32"/>
          <w:lang w:val="en-US" w:eastAsia="zh-CN"/>
        </w:rPr>
        <w:t>系</w:t>
      </w:r>
      <w:r>
        <w:rPr>
          <w:rFonts w:hint="eastAsia" w:ascii="仿宋_GB2312" w:hAnsi="宋体" w:eastAsia="仿宋_GB2312"/>
          <w:sz w:val="32"/>
          <w:szCs w:val="32"/>
        </w:rPr>
        <w:t>国家奖学金的初审、评定工作。</w:t>
      </w:r>
    </w:p>
    <w:p w14:paraId="3BA807F4">
      <w:pPr>
        <w:spacing w:line="540" w:lineRule="exact"/>
        <w:ind w:firstLine="645"/>
        <w:rPr>
          <w:rFonts w:ascii="仿宋_GB2312" w:hAnsi="宋体" w:eastAsia="仿宋_GB2312"/>
          <w:sz w:val="32"/>
          <w:szCs w:val="32"/>
        </w:rPr>
      </w:pPr>
      <w:r>
        <w:rPr>
          <w:rFonts w:hint="eastAsia" w:ascii="仿宋_GB2312" w:hAnsi="宋体" w:eastAsia="仿宋_GB2312"/>
          <w:sz w:val="32"/>
          <w:szCs w:val="32"/>
        </w:rPr>
        <w:t>第七条  国家奖学金的评审程序</w:t>
      </w:r>
    </w:p>
    <w:p w14:paraId="48008A0C">
      <w:pPr>
        <w:spacing w:line="540" w:lineRule="exact"/>
        <w:ind w:firstLine="645"/>
        <w:rPr>
          <w:rFonts w:ascii="仿宋_GB2312" w:hAnsi="宋体" w:eastAsia="仿宋_GB2312"/>
          <w:sz w:val="32"/>
          <w:szCs w:val="32"/>
        </w:rPr>
      </w:pPr>
      <w:r>
        <w:rPr>
          <w:rFonts w:hint="eastAsia" w:ascii="仿宋_GB2312" w:hAnsi="宋体" w:eastAsia="仿宋_GB2312"/>
          <w:sz w:val="32"/>
          <w:szCs w:val="32"/>
        </w:rPr>
        <w:t>（一）每年9月份，学校学生资助管理中心根据省教育厅下达的国家奖学金名额，依据各</w:t>
      </w:r>
      <w:r>
        <w:rPr>
          <w:rFonts w:hint="eastAsia" w:ascii="仿宋_GB2312" w:hAnsi="宋体" w:eastAsia="仿宋_GB2312"/>
          <w:sz w:val="32"/>
          <w:szCs w:val="32"/>
          <w:lang w:val="en-US" w:eastAsia="zh-CN"/>
        </w:rPr>
        <w:t>系</w:t>
      </w:r>
      <w:r>
        <w:rPr>
          <w:rFonts w:hint="eastAsia" w:ascii="仿宋_GB2312" w:hAnsi="宋体" w:eastAsia="仿宋_GB2312"/>
          <w:sz w:val="32"/>
          <w:szCs w:val="32"/>
        </w:rPr>
        <w:t>学生人数比例，分配各</w:t>
      </w:r>
      <w:r>
        <w:rPr>
          <w:rFonts w:hint="eastAsia" w:ascii="仿宋_GB2312" w:hAnsi="宋体" w:eastAsia="仿宋_GB2312"/>
          <w:sz w:val="32"/>
          <w:szCs w:val="32"/>
          <w:lang w:val="en-US" w:eastAsia="zh-CN"/>
        </w:rPr>
        <w:t>系</w:t>
      </w:r>
      <w:r>
        <w:rPr>
          <w:rFonts w:hint="eastAsia" w:ascii="仿宋_GB2312" w:hAnsi="宋体" w:eastAsia="仿宋_GB2312"/>
          <w:sz w:val="32"/>
          <w:szCs w:val="32"/>
        </w:rPr>
        <w:t>评定指标。</w:t>
      </w:r>
    </w:p>
    <w:p w14:paraId="11CC9E26">
      <w:pPr>
        <w:spacing w:line="540" w:lineRule="exact"/>
        <w:ind w:firstLine="645"/>
        <w:rPr>
          <w:rFonts w:ascii="仿宋_GB2312" w:hAnsi="宋体" w:eastAsia="仿宋_GB2312"/>
          <w:sz w:val="32"/>
          <w:szCs w:val="32"/>
        </w:rPr>
      </w:pPr>
      <w:r>
        <w:rPr>
          <w:rFonts w:hint="eastAsia" w:ascii="仿宋_GB2312" w:hAnsi="宋体" w:eastAsia="仿宋_GB2312"/>
          <w:sz w:val="32"/>
          <w:szCs w:val="32"/>
        </w:rPr>
        <w:t>（二）学生根据国家奖学金基本申请条件，在每年9月30前向所在</w:t>
      </w:r>
      <w:r>
        <w:rPr>
          <w:rFonts w:hint="eastAsia" w:ascii="仿宋_GB2312" w:hAnsi="宋体" w:eastAsia="仿宋_GB2312"/>
          <w:sz w:val="32"/>
          <w:szCs w:val="32"/>
          <w:lang w:val="en-US" w:eastAsia="zh-CN"/>
        </w:rPr>
        <w:t>各系</w:t>
      </w:r>
      <w:r>
        <w:rPr>
          <w:rFonts w:hint="eastAsia" w:ascii="仿宋_GB2312" w:hAnsi="宋体" w:eastAsia="仿宋_GB2312"/>
          <w:sz w:val="32"/>
          <w:szCs w:val="32"/>
        </w:rPr>
        <w:t>提出申请。</w:t>
      </w:r>
    </w:p>
    <w:p w14:paraId="26503D51">
      <w:pPr>
        <w:spacing w:line="540" w:lineRule="exact"/>
        <w:ind w:firstLine="645"/>
        <w:rPr>
          <w:rFonts w:ascii="仿宋_GB2312" w:hAnsi="宋体" w:eastAsia="仿宋_GB2312"/>
          <w:sz w:val="32"/>
          <w:szCs w:val="32"/>
        </w:rPr>
      </w:pPr>
      <w:r>
        <w:rPr>
          <w:rFonts w:hint="eastAsia" w:ascii="仿宋_GB2312" w:hAnsi="宋体" w:eastAsia="仿宋_GB2312"/>
          <w:sz w:val="32"/>
          <w:szCs w:val="32"/>
        </w:rPr>
        <w:t>（三）各</w:t>
      </w:r>
      <w:r>
        <w:rPr>
          <w:rFonts w:hint="eastAsia" w:ascii="仿宋_GB2312" w:hAnsi="宋体" w:eastAsia="仿宋_GB2312"/>
          <w:sz w:val="32"/>
          <w:szCs w:val="32"/>
          <w:lang w:val="en-US" w:eastAsia="zh-CN"/>
        </w:rPr>
        <w:t>系</w:t>
      </w:r>
      <w:r>
        <w:rPr>
          <w:rFonts w:hint="eastAsia" w:ascii="仿宋_GB2312" w:hAnsi="宋体" w:eastAsia="仿宋_GB2312"/>
          <w:sz w:val="32"/>
          <w:szCs w:val="32"/>
        </w:rPr>
        <w:t>受理学生申请并审核。</w:t>
      </w:r>
    </w:p>
    <w:p w14:paraId="2448C23D">
      <w:pPr>
        <w:spacing w:line="540" w:lineRule="exact"/>
        <w:ind w:firstLine="645"/>
        <w:rPr>
          <w:rFonts w:ascii="仿宋_GB2312" w:hAnsi="宋体" w:eastAsia="仿宋_GB2312"/>
          <w:sz w:val="32"/>
          <w:szCs w:val="32"/>
        </w:rPr>
      </w:pPr>
      <w:r>
        <w:rPr>
          <w:rFonts w:hint="eastAsia" w:ascii="仿宋_GB2312" w:hAnsi="宋体" w:eastAsia="仿宋_GB2312"/>
          <w:sz w:val="32"/>
          <w:szCs w:val="32"/>
        </w:rPr>
        <w:t>1.班级审核评议工作。</w:t>
      </w:r>
    </w:p>
    <w:p w14:paraId="42BCB0FA">
      <w:pPr>
        <w:spacing w:line="540" w:lineRule="exact"/>
        <w:ind w:firstLine="645"/>
        <w:rPr>
          <w:rFonts w:ascii="仿宋_GB2312" w:hAnsi="宋体" w:eastAsia="仿宋_GB2312"/>
          <w:sz w:val="32"/>
          <w:szCs w:val="32"/>
        </w:rPr>
      </w:pPr>
      <w:r>
        <w:rPr>
          <w:rFonts w:hint="eastAsia" w:ascii="仿宋_GB2312" w:hAnsi="宋体" w:eastAsia="仿宋_GB2312"/>
          <w:sz w:val="32"/>
          <w:szCs w:val="32"/>
        </w:rPr>
        <w:t>（1）辅导员负责组建班级奖助学金民主评议小组（以下简称评议小组）。小组成员由辅导员、班委成员和普通学生代表组成，其中评议小组的学生成员人数原则上不少于班级总人数的10%，且学生成员要有广泛性和代表性，学生干部与普通学生组成比例适当。</w:t>
      </w:r>
    </w:p>
    <w:p w14:paraId="0DB1F11D">
      <w:pPr>
        <w:spacing w:line="540" w:lineRule="exact"/>
        <w:ind w:firstLine="645"/>
        <w:rPr>
          <w:rFonts w:ascii="仿宋_GB2312" w:hAnsi="宋体" w:eastAsia="仿宋_GB2312"/>
          <w:sz w:val="32"/>
          <w:szCs w:val="32"/>
        </w:rPr>
      </w:pPr>
      <w:r>
        <w:rPr>
          <w:rFonts w:hint="eastAsia" w:ascii="仿宋_GB2312" w:hAnsi="宋体" w:eastAsia="仿宋_GB2312"/>
          <w:sz w:val="32"/>
          <w:szCs w:val="32"/>
        </w:rPr>
        <w:t>（2）收缴材料并审核。评审期间学生需将个人申请材料（申请材料含国家奖学金申请书和其它相应证明材料）提交至本班评议小组。评议小组须对学生申请材料的真实性进行核实。</w:t>
      </w:r>
    </w:p>
    <w:p w14:paraId="7D91D1D0">
      <w:pPr>
        <w:spacing w:line="540" w:lineRule="exact"/>
        <w:ind w:firstLine="645"/>
        <w:rPr>
          <w:rFonts w:ascii="仿宋_GB2312" w:hAnsi="宋体" w:eastAsia="仿宋_GB2312"/>
          <w:sz w:val="32"/>
          <w:szCs w:val="32"/>
        </w:rPr>
      </w:pPr>
      <w:r>
        <w:rPr>
          <w:rFonts w:hint="eastAsia" w:ascii="仿宋_GB2312" w:hAnsi="宋体" w:eastAsia="仿宋_GB2312"/>
          <w:sz w:val="32"/>
          <w:szCs w:val="32"/>
        </w:rPr>
        <w:t>（3）班级民主评议。辅导员组织班级评议小组对申请国家奖学金的学生进行民主评议。</w:t>
      </w:r>
    </w:p>
    <w:p w14:paraId="47EE521F">
      <w:pPr>
        <w:spacing w:line="540" w:lineRule="exact"/>
        <w:ind w:firstLine="645"/>
        <w:rPr>
          <w:rFonts w:ascii="仿宋_GB2312" w:hAnsi="宋体" w:eastAsia="仿宋_GB2312"/>
          <w:sz w:val="32"/>
          <w:szCs w:val="32"/>
        </w:rPr>
      </w:pPr>
      <w:r>
        <w:rPr>
          <w:rFonts w:hint="eastAsia" w:ascii="仿宋_GB2312" w:hAnsi="宋体" w:eastAsia="仿宋_GB2312"/>
          <w:sz w:val="32"/>
          <w:szCs w:val="32"/>
        </w:rPr>
        <w:t>（4）班级公示。评议结果须在班级内进行公示，公示时严禁涉及学生个人敏感信息及隐私。</w:t>
      </w:r>
    </w:p>
    <w:p w14:paraId="5D7E12BD">
      <w:pPr>
        <w:spacing w:line="540" w:lineRule="exact"/>
        <w:ind w:firstLine="645"/>
        <w:rPr>
          <w:rFonts w:ascii="仿宋_GB2312" w:hAnsi="宋体" w:eastAsia="仿宋_GB2312"/>
          <w:sz w:val="32"/>
          <w:szCs w:val="32"/>
        </w:rPr>
      </w:pPr>
      <w:r>
        <w:rPr>
          <w:rFonts w:hint="eastAsia" w:ascii="仿宋_GB2312" w:hAnsi="宋体" w:eastAsia="仿宋_GB2312"/>
          <w:sz w:val="32"/>
          <w:szCs w:val="32"/>
        </w:rPr>
        <w:t>2.</w:t>
      </w:r>
      <w:r>
        <w:rPr>
          <w:rFonts w:hint="eastAsia" w:ascii="仿宋_GB2312" w:hAnsi="宋体" w:eastAsia="仿宋_GB2312"/>
          <w:sz w:val="32"/>
          <w:szCs w:val="32"/>
          <w:lang w:val="en-US" w:eastAsia="zh-CN"/>
        </w:rPr>
        <w:t>各系</w:t>
      </w:r>
      <w:r>
        <w:rPr>
          <w:rFonts w:hint="eastAsia" w:ascii="仿宋_GB2312" w:hAnsi="宋体" w:eastAsia="仿宋_GB2312"/>
          <w:sz w:val="32"/>
          <w:szCs w:val="32"/>
        </w:rPr>
        <w:t>审核评议工作。</w:t>
      </w:r>
    </w:p>
    <w:p w14:paraId="6D2B334F">
      <w:pPr>
        <w:spacing w:line="540" w:lineRule="exact"/>
        <w:ind w:firstLine="645"/>
        <w:rPr>
          <w:rFonts w:ascii="仿宋_GB2312" w:hAnsi="宋体" w:eastAsia="仿宋_GB2312"/>
          <w:sz w:val="32"/>
          <w:szCs w:val="32"/>
        </w:rPr>
      </w:pPr>
      <w:r>
        <w:rPr>
          <w:rFonts w:hint="eastAsia" w:ascii="仿宋_GB2312" w:hAnsi="宋体" w:eastAsia="仿宋_GB2312"/>
          <w:sz w:val="32"/>
          <w:szCs w:val="32"/>
        </w:rPr>
        <w:t>（1）</w:t>
      </w:r>
      <w:r>
        <w:rPr>
          <w:rFonts w:hint="eastAsia" w:ascii="仿宋_GB2312" w:hAnsi="宋体" w:eastAsia="仿宋_GB2312"/>
          <w:sz w:val="32"/>
          <w:szCs w:val="32"/>
          <w:lang w:val="en-US" w:eastAsia="zh-CN"/>
        </w:rPr>
        <w:t>各系</w:t>
      </w:r>
      <w:r>
        <w:rPr>
          <w:rFonts w:hint="eastAsia" w:ascii="仿宋_GB2312" w:hAnsi="宋体" w:eastAsia="仿宋_GB2312"/>
          <w:sz w:val="32"/>
          <w:szCs w:val="32"/>
        </w:rPr>
        <w:t>国家奖学金</w:t>
      </w:r>
      <w:r>
        <w:rPr>
          <w:rFonts w:ascii="仿宋_GB2312" w:hAnsi="宋体" w:eastAsia="仿宋_GB2312"/>
          <w:sz w:val="32"/>
          <w:szCs w:val="32"/>
        </w:rPr>
        <w:t>评审委员会</w:t>
      </w:r>
      <w:r>
        <w:rPr>
          <w:rFonts w:hint="eastAsia" w:ascii="仿宋_GB2312" w:hAnsi="宋体" w:eastAsia="仿宋_GB2312"/>
          <w:sz w:val="32"/>
          <w:szCs w:val="32"/>
        </w:rPr>
        <w:t>审核班级评议结果。班级评议小组须将本班公示无异议后的国家奖学金初选结果报送至</w:t>
      </w:r>
      <w:r>
        <w:rPr>
          <w:rFonts w:hint="eastAsia" w:ascii="仿宋_GB2312" w:hAnsi="宋体" w:eastAsia="仿宋_GB2312"/>
          <w:sz w:val="32"/>
          <w:szCs w:val="32"/>
          <w:lang w:val="en-US" w:eastAsia="zh-CN"/>
        </w:rPr>
        <w:t>各系</w:t>
      </w:r>
      <w:r>
        <w:rPr>
          <w:rFonts w:hint="eastAsia" w:ascii="仿宋_GB2312" w:hAnsi="宋体" w:eastAsia="仿宋_GB2312"/>
          <w:sz w:val="32"/>
          <w:szCs w:val="32"/>
        </w:rPr>
        <w:t>国家奖学金</w:t>
      </w:r>
      <w:r>
        <w:rPr>
          <w:rFonts w:ascii="仿宋_GB2312" w:hAnsi="宋体" w:eastAsia="仿宋_GB2312"/>
          <w:sz w:val="32"/>
          <w:szCs w:val="32"/>
        </w:rPr>
        <w:t>评审委员会</w:t>
      </w:r>
      <w:r>
        <w:rPr>
          <w:rFonts w:hint="eastAsia" w:ascii="仿宋_GB2312" w:hAnsi="宋体" w:eastAsia="仿宋_GB2312"/>
          <w:sz w:val="32"/>
          <w:szCs w:val="32"/>
        </w:rPr>
        <w:t>进行复审。各</w:t>
      </w:r>
      <w:r>
        <w:rPr>
          <w:rFonts w:hint="eastAsia" w:ascii="仿宋_GB2312" w:hAnsi="宋体" w:eastAsia="仿宋_GB2312"/>
          <w:sz w:val="32"/>
          <w:szCs w:val="32"/>
          <w:lang w:val="en-US" w:eastAsia="zh-CN"/>
        </w:rPr>
        <w:t>系</w:t>
      </w:r>
      <w:r>
        <w:rPr>
          <w:rFonts w:hint="eastAsia" w:ascii="仿宋_GB2312" w:hAnsi="宋体" w:eastAsia="仿宋_GB2312"/>
          <w:sz w:val="32"/>
          <w:szCs w:val="32"/>
        </w:rPr>
        <w:t>在民主评议的基础上，需按学校分配的指标等额评定，确定初选结果。</w:t>
      </w:r>
    </w:p>
    <w:p w14:paraId="0E81B691">
      <w:pPr>
        <w:spacing w:line="540" w:lineRule="exact"/>
        <w:ind w:firstLine="645"/>
        <w:rPr>
          <w:rFonts w:ascii="仿宋_GB2312" w:hAnsi="宋体" w:eastAsia="仿宋_GB2312"/>
          <w:sz w:val="32"/>
          <w:szCs w:val="32"/>
        </w:rPr>
      </w:pPr>
      <w:r>
        <w:rPr>
          <w:rFonts w:hint="eastAsia" w:ascii="仿宋_GB2312" w:hAnsi="宋体" w:eastAsia="仿宋_GB2312"/>
          <w:sz w:val="32"/>
          <w:szCs w:val="32"/>
        </w:rPr>
        <w:t>（2）</w:t>
      </w:r>
      <w:r>
        <w:rPr>
          <w:rFonts w:hint="eastAsia" w:ascii="仿宋_GB2312" w:hAnsi="宋体" w:eastAsia="仿宋_GB2312"/>
          <w:sz w:val="32"/>
          <w:szCs w:val="32"/>
          <w:lang w:val="en-US" w:eastAsia="zh-CN"/>
        </w:rPr>
        <w:t>各系</w:t>
      </w:r>
      <w:r>
        <w:rPr>
          <w:rFonts w:hint="eastAsia" w:ascii="仿宋_GB2312" w:hAnsi="宋体" w:eastAsia="仿宋_GB2312"/>
          <w:sz w:val="32"/>
          <w:szCs w:val="32"/>
        </w:rPr>
        <w:t>公示。</w:t>
      </w:r>
      <w:r>
        <w:rPr>
          <w:rFonts w:hint="eastAsia" w:ascii="仿宋_GB2312" w:hAnsi="宋体" w:eastAsia="仿宋_GB2312"/>
          <w:sz w:val="32"/>
          <w:szCs w:val="32"/>
          <w:lang w:val="en-US" w:eastAsia="zh-CN"/>
        </w:rPr>
        <w:t>各系</w:t>
      </w:r>
      <w:r>
        <w:rPr>
          <w:rFonts w:hint="eastAsia" w:ascii="仿宋_GB2312" w:hAnsi="宋体" w:eastAsia="仿宋_GB2312"/>
          <w:sz w:val="32"/>
          <w:szCs w:val="32"/>
        </w:rPr>
        <w:t>须将审核后的初选结果在</w:t>
      </w:r>
      <w:r>
        <w:rPr>
          <w:rFonts w:hint="eastAsia" w:ascii="仿宋_GB2312" w:hAnsi="宋体" w:eastAsia="仿宋_GB2312"/>
          <w:sz w:val="32"/>
          <w:szCs w:val="32"/>
          <w:lang w:val="en-US" w:eastAsia="zh-CN"/>
        </w:rPr>
        <w:t>各系</w:t>
      </w:r>
      <w:r>
        <w:rPr>
          <w:rFonts w:hint="eastAsia" w:ascii="仿宋_GB2312" w:hAnsi="宋体" w:eastAsia="仿宋_GB2312"/>
          <w:sz w:val="32"/>
          <w:szCs w:val="32"/>
        </w:rPr>
        <w:t>显著位置或网站进行公示，公示时间不少于3个工作日，且公示时必须公布</w:t>
      </w:r>
      <w:r>
        <w:rPr>
          <w:rFonts w:hint="eastAsia" w:ascii="仿宋_GB2312" w:hAnsi="宋体" w:eastAsia="仿宋_GB2312"/>
          <w:sz w:val="32"/>
          <w:szCs w:val="32"/>
          <w:lang w:val="en-US" w:eastAsia="zh-CN"/>
        </w:rPr>
        <w:t>各系</w:t>
      </w:r>
      <w:r>
        <w:rPr>
          <w:rFonts w:hint="eastAsia" w:ascii="仿宋_GB2312" w:hAnsi="宋体" w:eastAsia="仿宋_GB2312"/>
          <w:sz w:val="32"/>
          <w:szCs w:val="32"/>
        </w:rPr>
        <w:t>、学生处和学校纪检监察室三级监督电话和邮箱，接受</w:t>
      </w:r>
      <w:r>
        <w:rPr>
          <w:rFonts w:hint="eastAsia" w:ascii="仿宋_GB2312" w:hAnsi="宋体" w:eastAsia="仿宋_GB2312"/>
          <w:sz w:val="32"/>
          <w:szCs w:val="32"/>
          <w:lang w:val="en-US" w:eastAsia="zh-CN"/>
        </w:rPr>
        <w:t>各系</w:t>
      </w:r>
      <w:r>
        <w:rPr>
          <w:rFonts w:hint="eastAsia" w:ascii="仿宋_GB2312" w:hAnsi="宋体" w:eastAsia="仿宋_GB2312"/>
          <w:sz w:val="32"/>
          <w:szCs w:val="32"/>
        </w:rPr>
        <w:t>广大师生监督。</w:t>
      </w:r>
    </w:p>
    <w:p w14:paraId="0EB296D6">
      <w:pPr>
        <w:spacing w:line="540" w:lineRule="exact"/>
        <w:ind w:firstLine="645"/>
        <w:rPr>
          <w:rFonts w:ascii="仿宋_GB2312" w:hAnsi="宋体" w:eastAsia="仿宋_GB2312"/>
          <w:sz w:val="32"/>
          <w:szCs w:val="32"/>
        </w:rPr>
      </w:pPr>
      <w:r>
        <w:rPr>
          <w:rFonts w:hint="eastAsia" w:ascii="仿宋_GB2312" w:hAnsi="宋体" w:eastAsia="仿宋_GB2312"/>
          <w:sz w:val="32"/>
          <w:szCs w:val="32"/>
        </w:rPr>
        <w:t>（3）</w:t>
      </w:r>
      <w:r>
        <w:rPr>
          <w:rFonts w:hint="eastAsia" w:ascii="仿宋_GB2312" w:hAnsi="宋体" w:eastAsia="仿宋_GB2312"/>
          <w:sz w:val="32"/>
          <w:szCs w:val="32"/>
          <w:lang w:val="en-US" w:eastAsia="zh-CN"/>
        </w:rPr>
        <w:t>各系</w:t>
      </w:r>
      <w:r>
        <w:rPr>
          <w:rFonts w:hint="eastAsia" w:ascii="仿宋_GB2312" w:hAnsi="宋体" w:eastAsia="仿宋_GB2312"/>
          <w:sz w:val="32"/>
          <w:szCs w:val="32"/>
        </w:rPr>
        <w:t>完成公示并向学校推荐初选名单（</w:t>
      </w:r>
      <w:r>
        <w:rPr>
          <w:rFonts w:hint="eastAsia" w:ascii="仿宋_GB2312" w:hAnsi="宋体" w:eastAsia="仿宋_GB2312"/>
          <w:sz w:val="32"/>
          <w:szCs w:val="32"/>
          <w:lang w:val="en-US" w:eastAsia="zh-CN"/>
        </w:rPr>
        <w:t>各系</w:t>
      </w:r>
      <w:r>
        <w:rPr>
          <w:rFonts w:hint="eastAsia" w:ascii="仿宋_GB2312" w:hAnsi="宋体" w:eastAsia="仿宋_GB2312"/>
          <w:sz w:val="32"/>
          <w:szCs w:val="32"/>
        </w:rPr>
        <w:t>领导签字并加盖公章）。</w:t>
      </w:r>
    </w:p>
    <w:p w14:paraId="2546DA30">
      <w:pPr>
        <w:spacing w:line="540" w:lineRule="exact"/>
        <w:ind w:firstLine="645"/>
        <w:rPr>
          <w:rFonts w:ascii="仿宋_GB2312" w:hAnsi="宋体" w:eastAsia="仿宋_GB2312"/>
          <w:sz w:val="32"/>
          <w:szCs w:val="32"/>
        </w:rPr>
      </w:pPr>
      <w:r>
        <w:rPr>
          <w:rFonts w:hint="eastAsia" w:ascii="仿宋_GB2312" w:hAnsi="宋体" w:eastAsia="仿宋_GB2312"/>
          <w:sz w:val="32"/>
          <w:szCs w:val="32"/>
        </w:rPr>
        <w:t>（4）报送《</w:t>
      </w:r>
      <w:r>
        <w:rPr>
          <w:rFonts w:hint="eastAsia" w:ascii="仿宋_GB2312" w:hAnsi="宋体" w:eastAsia="仿宋_GB2312"/>
          <w:sz w:val="32"/>
          <w:szCs w:val="32"/>
          <w:lang w:eastAsia="zh-CN"/>
        </w:rPr>
        <w:t>郑州黄河护理职业学院</w:t>
      </w:r>
      <w:r>
        <w:rPr>
          <w:rFonts w:ascii="仿宋_GB2312" w:hAnsi="宋体" w:eastAsia="仿宋_GB2312"/>
          <w:sz w:val="32"/>
          <w:szCs w:val="32"/>
        </w:rPr>
        <w:t>20××-20××学年国家奖学金申请审批表</w:t>
      </w:r>
      <w:r>
        <w:rPr>
          <w:rFonts w:hint="eastAsia" w:ascii="仿宋_GB2312" w:hAnsi="宋体" w:eastAsia="仿宋_GB2312"/>
          <w:sz w:val="32"/>
          <w:szCs w:val="32"/>
        </w:rPr>
        <w:t>》（见附1-1）至学校学生资助管理中心。</w:t>
      </w:r>
    </w:p>
    <w:p w14:paraId="45430CF8">
      <w:pPr>
        <w:spacing w:line="540" w:lineRule="exact"/>
        <w:ind w:firstLine="645"/>
        <w:rPr>
          <w:rFonts w:ascii="仿宋_GB2312" w:hAnsi="宋体" w:eastAsia="仿宋_GB2312"/>
          <w:sz w:val="32"/>
          <w:szCs w:val="32"/>
        </w:rPr>
      </w:pPr>
      <w:r>
        <w:rPr>
          <w:rFonts w:hint="eastAsia" w:ascii="仿宋_GB2312" w:hAnsi="宋体" w:eastAsia="仿宋_GB2312"/>
          <w:sz w:val="32"/>
          <w:szCs w:val="32"/>
        </w:rPr>
        <w:t>（四）学校学生资助管理中心根据</w:t>
      </w:r>
      <w:r>
        <w:rPr>
          <w:rFonts w:hint="eastAsia" w:ascii="仿宋_GB2312" w:hAnsi="宋体" w:eastAsia="仿宋_GB2312"/>
          <w:sz w:val="32"/>
          <w:szCs w:val="32"/>
          <w:lang w:val="en-US" w:eastAsia="zh-CN"/>
        </w:rPr>
        <w:t>各系</w:t>
      </w:r>
      <w:r>
        <w:rPr>
          <w:rFonts w:hint="eastAsia" w:ascii="仿宋_GB2312" w:hAnsi="宋体" w:eastAsia="仿宋_GB2312"/>
          <w:sz w:val="32"/>
          <w:szCs w:val="32"/>
        </w:rPr>
        <w:t>的推荐名单，组织进一步评审，每年10月15日前提出本学年国家奖学金获奖学生建议名单，报学校国家奖学金评审委员会审定。</w:t>
      </w:r>
    </w:p>
    <w:p w14:paraId="33B95F2D">
      <w:pPr>
        <w:spacing w:line="540" w:lineRule="exact"/>
        <w:ind w:firstLine="645"/>
        <w:rPr>
          <w:rFonts w:ascii="仿宋_GB2312" w:hAnsi="宋体" w:eastAsia="仿宋_GB2312"/>
          <w:sz w:val="32"/>
          <w:szCs w:val="32"/>
        </w:rPr>
      </w:pPr>
      <w:r>
        <w:rPr>
          <w:rFonts w:hint="eastAsia" w:ascii="仿宋_GB2312" w:hAnsi="宋体" w:eastAsia="仿宋_GB2312"/>
          <w:sz w:val="32"/>
          <w:szCs w:val="32"/>
        </w:rPr>
        <w:t>（五）学校国家奖学金评审委员会审定后，在校内进行不少于5个工作日的公示，</w:t>
      </w:r>
      <w:bookmarkStart w:id="0" w:name="OLE_LINK3"/>
      <w:r>
        <w:rPr>
          <w:rFonts w:hint="eastAsia" w:ascii="仿宋_GB2312" w:hAnsi="宋体" w:eastAsia="仿宋_GB2312"/>
          <w:sz w:val="32"/>
          <w:szCs w:val="32"/>
        </w:rPr>
        <w:t>且公示时必须公布学生处和校纪检监察室监督电话和邮箱，以便学生有异议时反映情况。</w:t>
      </w:r>
      <w:bookmarkEnd w:id="0"/>
      <w:r>
        <w:rPr>
          <w:rFonts w:hint="eastAsia" w:ascii="仿宋_GB2312" w:hAnsi="宋体" w:eastAsia="仿宋_GB2312"/>
          <w:sz w:val="32"/>
          <w:szCs w:val="32"/>
        </w:rPr>
        <w:t>公示无异议后，</w:t>
      </w:r>
      <w:bookmarkStart w:id="1" w:name="OLE_LINK1"/>
      <w:r>
        <w:rPr>
          <w:rFonts w:hint="eastAsia" w:ascii="仿宋_GB2312" w:hAnsi="宋体" w:eastAsia="仿宋_GB2312"/>
          <w:sz w:val="32"/>
          <w:szCs w:val="32"/>
        </w:rPr>
        <w:t>每年10月中下旬,按照省教育厅要求，及时将评审结果报省教育厅。</w:t>
      </w:r>
    </w:p>
    <w:bookmarkEnd w:id="1"/>
    <w:p w14:paraId="3A084110">
      <w:pPr>
        <w:spacing w:line="540" w:lineRule="exact"/>
        <w:ind w:firstLine="645"/>
        <w:rPr>
          <w:rFonts w:ascii="仿宋_GB2312" w:hAnsi="宋体" w:eastAsia="仿宋_GB2312"/>
          <w:sz w:val="32"/>
          <w:szCs w:val="32"/>
        </w:rPr>
      </w:pPr>
      <w:r>
        <w:rPr>
          <w:rFonts w:hint="eastAsia" w:ascii="仿宋_GB2312" w:hAnsi="宋体" w:eastAsia="仿宋_GB2312"/>
          <w:sz w:val="32"/>
          <w:szCs w:val="32"/>
        </w:rPr>
        <w:t>第八条  学校在收到省教育厅的批复后，将批复名单交学校财务处，由财务处通过银行卡一次性将国家奖学金发放给获奖学生，同时学校向获奖学生颁发国家统一印制的奖励证书，并记入学生学籍档案。</w:t>
      </w:r>
    </w:p>
    <w:p w14:paraId="6E149824">
      <w:pPr>
        <w:spacing w:line="540" w:lineRule="exact"/>
        <w:ind w:firstLine="645"/>
        <w:rPr>
          <w:rFonts w:ascii="仿宋_GB2312" w:hAnsi="宋体" w:eastAsia="仿宋_GB2312"/>
          <w:sz w:val="32"/>
          <w:szCs w:val="32"/>
        </w:rPr>
      </w:pPr>
      <w:r>
        <w:rPr>
          <w:rFonts w:hint="eastAsia" w:ascii="仿宋_GB2312" w:hAnsi="宋体" w:eastAsia="仿宋_GB2312"/>
          <w:sz w:val="32"/>
          <w:szCs w:val="32"/>
        </w:rPr>
        <w:t>第九条  学生无论家庭经济是否困难，只要符合规定条件，均可申请国家奖学金。同一学年内，获得国家奖学金的家庭经济困难学生可以同时申请并获得国家助学金，但不能同时获得国家励志奖学金。</w:t>
      </w:r>
    </w:p>
    <w:p w14:paraId="23D5AF9D">
      <w:pPr>
        <w:spacing w:line="540" w:lineRule="exact"/>
        <w:ind w:firstLine="645"/>
        <w:rPr>
          <w:rFonts w:ascii="仿宋_GB2312" w:hAnsi="宋体" w:eastAsia="仿宋_GB2312"/>
          <w:sz w:val="32"/>
          <w:szCs w:val="32"/>
        </w:rPr>
      </w:pPr>
      <w:r>
        <w:rPr>
          <w:rFonts w:hint="eastAsia" w:ascii="仿宋_GB2312" w:hAnsi="宋体" w:eastAsia="仿宋_GB2312"/>
          <w:sz w:val="32"/>
          <w:szCs w:val="32"/>
        </w:rPr>
        <w:t>第十条  学校纪检监察部门对国家奖学金申请评定工作进行监督检查，在指标分配、民主评议、推荐审核、评审结果公示、资金发放等各个环节予以监督。</w:t>
      </w:r>
    </w:p>
    <w:p w14:paraId="1924DE27">
      <w:pPr>
        <w:spacing w:line="540" w:lineRule="exact"/>
        <w:ind w:firstLine="645"/>
        <w:rPr>
          <w:rFonts w:ascii="仿宋_GB2312" w:hAnsi="宋体" w:eastAsia="仿宋_GB2312"/>
          <w:sz w:val="32"/>
          <w:szCs w:val="32"/>
        </w:rPr>
      </w:pPr>
      <w:r>
        <w:rPr>
          <w:rFonts w:hint="eastAsia" w:ascii="仿宋_GB2312" w:hAnsi="宋体" w:eastAsia="仿宋_GB2312"/>
          <w:sz w:val="32"/>
          <w:szCs w:val="32"/>
        </w:rPr>
        <w:t>第十一条  本办法由学校学生资助管理中心负责解释。</w:t>
      </w:r>
    </w:p>
    <w:p w14:paraId="051BC861">
      <w:pPr>
        <w:spacing w:line="540" w:lineRule="exact"/>
        <w:ind w:firstLine="645"/>
        <w:rPr>
          <w:rFonts w:ascii="仿宋_GB2312" w:hAnsi="宋体" w:eastAsia="仿宋_GB2312"/>
          <w:sz w:val="32"/>
          <w:szCs w:val="32"/>
        </w:rPr>
      </w:pPr>
      <w:r>
        <w:rPr>
          <w:rFonts w:hint="eastAsia" w:ascii="仿宋_GB2312" w:hAnsi="宋体" w:eastAsia="仿宋_GB2312"/>
          <w:sz w:val="32"/>
          <w:szCs w:val="32"/>
        </w:rPr>
        <w:t>第十二条  本办法自发布之日起施行，此前学校有关国家奖学金管理的相关规定同时废止。</w:t>
      </w:r>
    </w:p>
    <w:p w14:paraId="5C168291">
      <w:pPr>
        <w:spacing w:line="540" w:lineRule="exact"/>
        <w:ind w:firstLine="645"/>
        <w:rPr>
          <w:rFonts w:ascii="仿宋_GB2312" w:hAnsi="宋体" w:eastAsia="仿宋_GB2312"/>
          <w:sz w:val="32"/>
          <w:szCs w:val="32"/>
        </w:rPr>
      </w:pPr>
    </w:p>
    <w:p w14:paraId="3412DFE6">
      <w:pPr>
        <w:spacing w:line="540" w:lineRule="exact"/>
        <w:ind w:firstLine="645"/>
        <w:rPr>
          <w:rFonts w:ascii="仿宋_GB2312" w:hAnsi="宋体" w:eastAsia="仿宋_GB2312"/>
          <w:sz w:val="32"/>
          <w:szCs w:val="32"/>
        </w:rPr>
      </w:pPr>
      <w:r>
        <w:rPr>
          <w:rFonts w:ascii="仿宋_GB2312" w:hAnsi="宋体" w:eastAsia="仿宋_GB2312"/>
          <w:sz w:val="32"/>
          <w:szCs w:val="32"/>
        </w:rPr>
        <w:t>附： 1-1.</w:t>
      </w:r>
      <w:r>
        <w:rPr>
          <w:rFonts w:hint="eastAsia" w:ascii="仿宋_GB2312" w:hAnsi="宋体" w:eastAsia="仿宋_GB2312"/>
          <w:sz w:val="32"/>
          <w:szCs w:val="32"/>
          <w:lang w:eastAsia="zh-CN"/>
        </w:rPr>
        <w:t>郑州黄河护理职业学院</w:t>
      </w:r>
      <w:r>
        <w:rPr>
          <w:rFonts w:hint="eastAsia" w:ascii="仿宋_GB2312" w:hAnsi="宋体" w:eastAsia="仿宋_GB2312"/>
          <w:sz w:val="32"/>
          <w:szCs w:val="32"/>
        </w:rPr>
        <w:t>普通专科学生</w:t>
      </w:r>
      <w:r>
        <w:rPr>
          <w:rFonts w:ascii="仿宋_GB2312" w:hAnsi="宋体" w:eastAsia="仿宋_GB2312"/>
          <w:sz w:val="32"/>
          <w:szCs w:val="32"/>
        </w:rPr>
        <w:t>20××-20××学年国家奖学金申请审批表</w:t>
      </w:r>
    </w:p>
    <w:p w14:paraId="4909D191">
      <w:pPr>
        <w:rPr>
          <w:rFonts w:ascii="黑体" w:hAnsi="黑体" w:eastAsia="黑体" w:cs="黑体"/>
          <w:snapToGrid w:val="0"/>
          <w:color w:val="000000"/>
          <w:spacing w:val="-10"/>
          <w:kern w:val="0"/>
          <w:sz w:val="31"/>
          <w:szCs w:val="31"/>
        </w:rPr>
      </w:pPr>
      <w:r>
        <w:rPr>
          <w:rFonts w:ascii="黑体" w:hAnsi="黑体" w:eastAsia="黑体" w:cs="黑体"/>
          <w:snapToGrid w:val="0"/>
          <w:color w:val="000000"/>
          <w:spacing w:val="-10"/>
          <w:kern w:val="0"/>
          <w:sz w:val="31"/>
          <w:szCs w:val="31"/>
        </w:rPr>
        <w:br w:type="page"/>
      </w:r>
    </w:p>
    <w:p w14:paraId="7455EA4D">
      <w:pPr>
        <w:widowControl/>
        <w:kinsoku w:val="0"/>
        <w:autoSpaceDE w:val="0"/>
        <w:autoSpaceDN w:val="0"/>
        <w:adjustRightInd w:val="0"/>
        <w:snapToGrid w:val="0"/>
        <w:spacing w:before="100" w:line="231" w:lineRule="auto"/>
        <w:jc w:val="left"/>
        <w:textAlignment w:val="baseline"/>
        <w:rPr>
          <w:rFonts w:ascii="黑体" w:hAnsi="黑体" w:eastAsia="黑体" w:cs="黑体"/>
          <w:snapToGrid w:val="0"/>
          <w:color w:val="000000"/>
          <w:kern w:val="0"/>
          <w:sz w:val="31"/>
          <w:szCs w:val="31"/>
        </w:rPr>
      </w:pPr>
      <w:bookmarkStart w:id="3" w:name="_GoBack"/>
      <w:bookmarkEnd w:id="3"/>
      <w:r>
        <w:rPr>
          <w:rFonts w:ascii="黑体" w:hAnsi="黑体" w:eastAsia="黑体" w:cs="黑体"/>
          <w:snapToGrid w:val="0"/>
          <w:color w:val="000000"/>
          <w:spacing w:val="-10"/>
          <w:kern w:val="0"/>
          <w:sz w:val="31"/>
          <w:szCs w:val="31"/>
        </w:rPr>
        <w:t>附1-1</w:t>
      </w:r>
    </w:p>
    <w:p w14:paraId="4BD5F445">
      <w:pPr>
        <w:widowControl/>
        <w:kinsoku w:val="0"/>
        <w:autoSpaceDE w:val="0"/>
        <w:autoSpaceDN w:val="0"/>
        <w:adjustRightInd w:val="0"/>
        <w:snapToGrid w:val="0"/>
        <w:spacing w:line="500" w:lineRule="exact"/>
        <w:jc w:val="center"/>
        <w:textAlignment w:val="baseline"/>
        <w:rPr>
          <w:rFonts w:ascii="黑体" w:hAnsi="黑体" w:eastAsia="黑体" w:cs="黑体"/>
          <w:snapToGrid w:val="0"/>
          <w:color w:val="000000"/>
          <w:spacing w:val="14"/>
          <w:kern w:val="0"/>
          <w:sz w:val="44"/>
          <w:szCs w:val="44"/>
        </w:rPr>
      </w:pPr>
      <w:r>
        <w:rPr>
          <w:rFonts w:hint="eastAsia" w:ascii="黑体" w:hAnsi="黑体" w:eastAsia="黑体" w:cs="黑体"/>
          <w:snapToGrid w:val="0"/>
          <w:color w:val="000000"/>
          <w:spacing w:val="14"/>
          <w:kern w:val="0"/>
          <w:sz w:val="44"/>
          <w:szCs w:val="44"/>
          <w:lang w:eastAsia="zh-CN"/>
        </w:rPr>
        <w:t>郑州黄河护理职业学院</w:t>
      </w:r>
      <w:r>
        <w:rPr>
          <w:rFonts w:hint="eastAsia" w:ascii="方正小标宋简体" w:hAnsi="宋体" w:eastAsia="方正小标宋简体"/>
          <w:sz w:val="44"/>
          <w:szCs w:val="44"/>
        </w:rPr>
        <w:t>普通专科学生</w:t>
      </w:r>
    </w:p>
    <w:p w14:paraId="5D3BA97C">
      <w:pPr>
        <w:widowControl/>
        <w:kinsoku w:val="0"/>
        <w:autoSpaceDE w:val="0"/>
        <w:autoSpaceDN w:val="0"/>
        <w:adjustRightInd w:val="0"/>
        <w:snapToGrid w:val="0"/>
        <w:spacing w:before="113" w:line="500" w:lineRule="exact"/>
        <w:jc w:val="center"/>
        <w:textAlignment w:val="baseline"/>
        <w:rPr>
          <w:rFonts w:ascii="黑体" w:hAnsi="黑体" w:eastAsia="黑体" w:cs="黑体"/>
          <w:snapToGrid w:val="0"/>
          <w:color w:val="000000"/>
          <w:kern w:val="0"/>
          <w:sz w:val="44"/>
          <w:szCs w:val="44"/>
        </w:rPr>
      </w:pPr>
      <w:r>
        <w:rPr>
          <w:rFonts w:ascii="黑体" w:hAnsi="黑体" w:eastAsia="黑体" w:cs="黑体"/>
          <w:snapToGrid w:val="0"/>
          <w:color w:val="000000"/>
          <w:spacing w:val="14"/>
          <w:kern w:val="0"/>
          <w:sz w:val="44"/>
          <w:szCs w:val="44"/>
        </w:rPr>
        <w:t>20××-20××学年国家奖学金申请审批表</w:t>
      </w:r>
    </w:p>
    <w:p w14:paraId="36323088">
      <w:pPr>
        <w:widowControl/>
        <w:kinsoku w:val="0"/>
        <w:autoSpaceDE w:val="0"/>
        <w:autoSpaceDN w:val="0"/>
        <w:adjustRightInd w:val="0"/>
        <w:snapToGrid w:val="0"/>
        <w:spacing w:line="30" w:lineRule="exact"/>
        <w:jc w:val="left"/>
        <w:textAlignment w:val="baseline"/>
        <w:rPr>
          <w:rFonts w:ascii="Arial" w:hAnsi="Arial" w:cs="Arial"/>
          <w:snapToGrid w:val="0"/>
          <w:color w:val="000000"/>
          <w:kern w:val="0"/>
          <w:szCs w:val="21"/>
        </w:rPr>
      </w:pPr>
    </w:p>
    <w:p w14:paraId="3189A48E">
      <w:pPr>
        <w:widowControl/>
        <w:kinsoku w:val="0"/>
        <w:autoSpaceDE w:val="0"/>
        <w:autoSpaceDN w:val="0"/>
        <w:adjustRightInd w:val="0"/>
        <w:snapToGrid w:val="0"/>
        <w:spacing w:line="30" w:lineRule="exact"/>
        <w:jc w:val="left"/>
        <w:textAlignment w:val="baseline"/>
        <w:rPr>
          <w:rFonts w:ascii="Arial" w:hAnsi="Arial" w:cs="Arial"/>
          <w:snapToGrid w:val="0"/>
          <w:color w:val="000000"/>
          <w:kern w:val="0"/>
          <w:szCs w:val="21"/>
        </w:rPr>
        <w:sectPr>
          <w:footerReference r:id="rId3" w:type="default"/>
          <w:pgSz w:w="11906" w:h="16838"/>
          <w:pgMar w:top="1431" w:right="1417" w:bottom="1417" w:left="1417" w:header="0" w:footer="1638" w:gutter="0"/>
          <w:cols w:equalWidth="0" w:num="1">
            <w:col w:w="10057"/>
          </w:cols>
        </w:sectPr>
      </w:pPr>
    </w:p>
    <w:p w14:paraId="07A8215E">
      <w:pPr>
        <w:widowControl/>
        <w:kinsoku w:val="0"/>
        <w:autoSpaceDE w:val="0"/>
        <w:autoSpaceDN w:val="0"/>
        <w:adjustRightInd w:val="0"/>
        <w:snapToGrid w:val="0"/>
        <w:spacing w:before="49" w:line="197" w:lineRule="auto"/>
        <w:ind w:left="548"/>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spacing w:val="-13"/>
          <w:kern w:val="0"/>
          <w:sz w:val="23"/>
          <w:szCs w:val="23"/>
          <w:lang w:eastAsia="en-US"/>
        </w:rPr>
        <w:t>学院：</w:t>
      </w:r>
    </w:p>
    <w:p w14:paraId="6433D24D">
      <w:pPr>
        <w:widowControl/>
        <w:kinsoku w:val="0"/>
        <w:autoSpaceDE w:val="0"/>
        <w:autoSpaceDN w:val="0"/>
        <w:adjustRightInd w:val="0"/>
        <w:snapToGrid w:val="0"/>
        <w:spacing w:line="14" w:lineRule="auto"/>
        <w:jc w:val="left"/>
        <w:textAlignment w:val="baseline"/>
        <w:rPr>
          <w:rFonts w:ascii="Arial" w:hAnsi="Arial" w:cs="Arial"/>
          <w:snapToGrid w:val="0"/>
          <w:color w:val="000000"/>
          <w:kern w:val="0"/>
          <w:sz w:val="2"/>
          <w:szCs w:val="21"/>
          <w:lang w:eastAsia="en-US"/>
        </w:rPr>
      </w:pPr>
      <w:r>
        <w:rPr>
          <w:rFonts w:ascii="Arial" w:hAnsi="Arial" w:eastAsia="Arial" w:cs="Arial"/>
          <w:snapToGrid w:val="0"/>
          <w:color w:val="000000"/>
          <w:kern w:val="0"/>
          <w:sz w:val="2"/>
          <w:szCs w:val="2"/>
          <w:lang w:eastAsia="en-US"/>
        </w:rPr>
        <w:br w:type="column"/>
      </w:r>
    </w:p>
    <w:p w14:paraId="0B20081E">
      <w:pPr>
        <w:widowControl/>
        <w:kinsoku w:val="0"/>
        <w:autoSpaceDE w:val="0"/>
        <w:autoSpaceDN w:val="0"/>
        <w:adjustRightInd w:val="0"/>
        <w:snapToGrid w:val="0"/>
        <w:spacing w:before="48" w:line="197" w:lineRule="auto"/>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spacing w:val="-13"/>
          <w:kern w:val="0"/>
          <w:sz w:val="23"/>
          <w:szCs w:val="23"/>
          <w:lang w:eastAsia="en-US"/>
        </w:rPr>
        <w:t>学号：</w:t>
      </w:r>
    </w:p>
    <w:p w14:paraId="389F78FC">
      <w:pPr>
        <w:widowControl/>
        <w:kinsoku w:val="0"/>
        <w:autoSpaceDE w:val="0"/>
        <w:autoSpaceDN w:val="0"/>
        <w:adjustRightInd w:val="0"/>
        <w:snapToGrid w:val="0"/>
        <w:spacing w:line="197" w:lineRule="auto"/>
        <w:jc w:val="left"/>
        <w:textAlignment w:val="baseline"/>
        <w:rPr>
          <w:rFonts w:ascii="仿宋" w:hAnsi="仿宋" w:eastAsia="仿宋" w:cs="仿宋"/>
          <w:snapToGrid w:val="0"/>
          <w:color w:val="000000"/>
          <w:kern w:val="0"/>
          <w:sz w:val="23"/>
          <w:szCs w:val="23"/>
          <w:lang w:eastAsia="en-US"/>
        </w:rPr>
        <w:sectPr>
          <w:type w:val="continuous"/>
          <w:pgSz w:w="11906" w:h="16838"/>
          <w:pgMar w:top="1431" w:right="839" w:bottom="1926" w:left="1009" w:header="0" w:footer="1638" w:gutter="0"/>
          <w:cols w:equalWidth="0" w:num="2">
            <w:col w:w="4560" w:space="100"/>
            <w:col w:w="5398"/>
          </w:cols>
        </w:sectPr>
      </w:pPr>
    </w:p>
    <w:p w14:paraId="65687AEE">
      <w:pPr>
        <w:widowControl/>
        <w:kinsoku w:val="0"/>
        <w:autoSpaceDE w:val="0"/>
        <w:autoSpaceDN w:val="0"/>
        <w:adjustRightInd w:val="0"/>
        <w:snapToGrid w:val="0"/>
        <w:spacing w:line="31" w:lineRule="exact"/>
        <w:jc w:val="left"/>
        <w:textAlignment w:val="baseline"/>
        <w:rPr>
          <w:rFonts w:ascii="Arial" w:hAnsi="Arial" w:cs="Arial"/>
          <w:snapToGrid w:val="0"/>
          <w:color w:val="000000"/>
          <w:kern w:val="0"/>
          <w:szCs w:val="21"/>
          <w:lang w:eastAsia="en-US"/>
        </w:rPr>
      </w:pPr>
    </w:p>
    <w:tbl>
      <w:tblPr>
        <w:tblStyle w:val="9"/>
        <w:tblW w:w="10051"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80"/>
        <w:gridCol w:w="1270"/>
        <w:gridCol w:w="435"/>
        <w:gridCol w:w="436"/>
        <w:gridCol w:w="436"/>
        <w:gridCol w:w="313"/>
        <w:gridCol w:w="122"/>
        <w:gridCol w:w="436"/>
        <w:gridCol w:w="436"/>
        <w:gridCol w:w="86"/>
        <w:gridCol w:w="353"/>
        <w:gridCol w:w="425"/>
        <w:gridCol w:w="436"/>
        <w:gridCol w:w="148"/>
        <w:gridCol w:w="287"/>
        <w:gridCol w:w="435"/>
        <w:gridCol w:w="436"/>
        <w:gridCol w:w="101"/>
        <w:gridCol w:w="334"/>
        <w:gridCol w:w="436"/>
        <w:gridCol w:w="435"/>
        <w:gridCol w:w="436"/>
        <w:gridCol w:w="436"/>
        <w:gridCol w:w="503"/>
      </w:tblGrid>
      <w:tr w14:paraId="02FAC5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2" w:hRule="atLeast"/>
        </w:trPr>
        <w:tc>
          <w:tcPr>
            <w:tcW w:w="880" w:type="dxa"/>
            <w:vMerge w:val="restart"/>
            <w:tcBorders>
              <w:bottom w:val="nil"/>
            </w:tcBorders>
          </w:tcPr>
          <w:p w14:paraId="065A5909">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p w14:paraId="53DB8329">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p w14:paraId="05380C34">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p w14:paraId="65412028">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p w14:paraId="7C5974B8">
            <w:pPr>
              <w:widowControl/>
              <w:kinsoku w:val="0"/>
              <w:autoSpaceDE w:val="0"/>
              <w:autoSpaceDN w:val="0"/>
              <w:adjustRightInd w:val="0"/>
              <w:snapToGrid w:val="0"/>
              <w:spacing w:line="241" w:lineRule="auto"/>
              <w:jc w:val="left"/>
              <w:textAlignment w:val="baseline"/>
              <w:rPr>
                <w:rFonts w:ascii="Arial" w:hAnsi="Arial" w:eastAsia="Arial" w:cs="Arial"/>
                <w:snapToGrid w:val="0"/>
                <w:color w:val="000000"/>
                <w:kern w:val="0"/>
                <w:szCs w:val="21"/>
                <w:lang w:eastAsia="en-US"/>
              </w:rPr>
            </w:pPr>
          </w:p>
          <w:p w14:paraId="1E5FB6E0">
            <w:pPr>
              <w:widowControl/>
              <w:kinsoku w:val="0"/>
              <w:autoSpaceDE w:val="0"/>
              <w:autoSpaceDN w:val="0"/>
              <w:adjustRightInd w:val="0"/>
              <w:snapToGrid w:val="0"/>
              <w:spacing w:before="74" w:line="312" w:lineRule="exact"/>
              <w:ind w:left="213"/>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spacing w:val="2"/>
                <w:kern w:val="0"/>
                <w:position w:val="4"/>
                <w:sz w:val="23"/>
                <w:szCs w:val="23"/>
                <w:lang w:eastAsia="en-US"/>
              </w:rPr>
              <w:t>基本</w:t>
            </w:r>
          </w:p>
          <w:p w14:paraId="0CBD7035">
            <w:pPr>
              <w:widowControl/>
              <w:kinsoku w:val="0"/>
              <w:autoSpaceDE w:val="0"/>
              <w:autoSpaceDN w:val="0"/>
              <w:adjustRightInd w:val="0"/>
              <w:snapToGrid w:val="0"/>
              <w:spacing w:line="230" w:lineRule="auto"/>
              <w:ind w:left="219"/>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spacing w:val="-1"/>
                <w:kern w:val="0"/>
                <w:sz w:val="23"/>
                <w:szCs w:val="23"/>
                <w:lang w:eastAsia="en-US"/>
              </w:rPr>
              <w:t>情况</w:t>
            </w:r>
          </w:p>
        </w:tc>
        <w:tc>
          <w:tcPr>
            <w:tcW w:w="1270" w:type="dxa"/>
          </w:tcPr>
          <w:p w14:paraId="4804C6DC">
            <w:pPr>
              <w:widowControl/>
              <w:kinsoku w:val="0"/>
              <w:autoSpaceDE w:val="0"/>
              <w:autoSpaceDN w:val="0"/>
              <w:adjustRightInd w:val="0"/>
              <w:snapToGrid w:val="0"/>
              <w:spacing w:before="188" w:line="233" w:lineRule="auto"/>
              <w:ind w:left="406"/>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spacing w:val="2"/>
                <w:kern w:val="0"/>
                <w:sz w:val="23"/>
                <w:szCs w:val="23"/>
                <w:lang w:eastAsia="en-US"/>
              </w:rPr>
              <w:t>姓名</w:t>
            </w:r>
          </w:p>
        </w:tc>
        <w:tc>
          <w:tcPr>
            <w:tcW w:w="1620" w:type="dxa"/>
            <w:gridSpan w:val="4"/>
          </w:tcPr>
          <w:p w14:paraId="5B20E144">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080" w:type="dxa"/>
            <w:gridSpan w:val="4"/>
          </w:tcPr>
          <w:p w14:paraId="33332081">
            <w:pPr>
              <w:widowControl/>
              <w:kinsoku w:val="0"/>
              <w:autoSpaceDE w:val="0"/>
              <w:autoSpaceDN w:val="0"/>
              <w:adjustRightInd w:val="0"/>
              <w:snapToGrid w:val="0"/>
              <w:spacing w:before="189" w:line="228" w:lineRule="auto"/>
              <w:ind w:left="316"/>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kern w:val="0"/>
                <w:sz w:val="23"/>
                <w:szCs w:val="23"/>
                <w:lang w:eastAsia="en-US"/>
              </w:rPr>
              <w:t>性别</w:t>
            </w:r>
          </w:p>
        </w:tc>
        <w:tc>
          <w:tcPr>
            <w:tcW w:w="1362" w:type="dxa"/>
            <w:gridSpan w:val="4"/>
          </w:tcPr>
          <w:p w14:paraId="5B10FBF3">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259" w:type="dxa"/>
            <w:gridSpan w:val="4"/>
          </w:tcPr>
          <w:p w14:paraId="16843F97">
            <w:pPr>
              <w:widowControl/>
              <w:kinsoku w:val="0"/>
              <w:autoSpaceDE w:val="0"/>
              <w:autoSpaceDN w:val="0"/>
              <w:adjustRightInd w:val="0"/>
              <w:snapToGrid w:val="0"/>
              <w:spacing w:before="188" w:line="231" w:lineRule="auto"/>
              <w:ind w:left="186"/>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spacing w:val="-1"/>
                <w:kern w:val="0"/>
                <w:sz w:val="23"/>
                <w:szCs w:val="23"/>
                <w:lang w:eastAsia="en-US"/>
              </w:rPr>
              <w:t>出生年月</w:t>
            </w:r>
          </w:p>
        </w:tc>
        <w:tc>
          <w:tcPr>
            <w:tcW w:w="2580" w:type="dxa"/>
            <w:gridSpan w:val="6"/>
          </w:tcPr>
          <w:p w14:paraId="00C2F344">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r>
      <w:tr w14:paraId="0C6E1A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0" w:hRule="atLeast"/>
        </w:trPr>
        <w:tc>
          <w:tcPr>
            <w:tcW w:w="880" w:type="dxa"/>
            <w:vMerge w:val="continue"/>
            <w:tcBorders>
              <w:top w:val="nil"/>
              <w:bottom w:val="nil"/>
            </w:tcBorders>
          </w:tcPr>
          <w:p w14:paraId="674F74F0">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270" w:type="dxa"/>
          </w:tcPr>
          <w:p w14:paraId="6DD5FE89">
            <w:pPr>
              <w:widowControl/>
              <w:kinsoku w:val="0"/>
              <w:autoSpaceDE w:val="0"/>
              <w:autoSpaceDN w:val="0"/>
              <w:adjustRightInd w:val="0"/>
              <w:snapToGrid w:val="0"/>
              <w:spacing w:before="181" w:line="235" w:lineRule="auto"/>
              <w:ind w:left="158"/>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spacing w:val="7"/>
                <w:kern w:val="0"/>
                <w:sz w:val="23"/>
                <w:szCs w:val="23"/>
                <w:lang w:eastAsia="en-US"/>
              </w:rPr>
              <w:t>政治面貌</w:t>
            </w:r>
          </w:p>
        </w:tc>
        <w:tc>
          <w:tcPr>
            <w:tcW w:w="1620" w:type="dxa"/>
            <w:gridSpan w:val="4"/>
          </w:tcPr>
          <w:p w14:paraId="290E5A9E">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080" w:type="dxa"/>
            <w:gridSpan w:val="4"/>
          </w:tcPr>
          <w:p w14:paraId="41FA778F">
            <w:pPr>
              <w:widowControl/>
              <w:kinsoku w:val="0"/>
              <w:autoSpaceDE w:val="0"/>
              <w:autoSpaceDN w:val="0"/>
              <w:adjustRightInd w:val="0"/>
              <w:snapToGrid w:val="0"/>
              <w:spacing w:before="188" w:line="231" w:lineRule="auto"/>
              <w:ind w:left="343"/>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spacing w:val="-7"/>
                <w:kern w:val="0"/>
                <w:sz w:val="23"/>
                <w:szCs w:val="23"/>
                <w:lang w:eastAsia="en-US"/>
              </w:rPr>
              <w:t>民族</w:t>
            </w:r>
          </w:p>
        </w:tc>
        <w:tc>
          <w:tcPr>
            <w:tcW w:w="1362" w:type="dxa"/>
            <w:gridSpan w:val="4"/>
          </w:tcPr>
          <w:p w14:paraId="2F8FBD2B">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259" w:type="dxa"/>
            <w:gridSpan w:val="4"/>
          </w:tcPr>
          <w:p w14:paraId="26CD945A">
            <w:pPr>
              <w:widowControl/>
              <w:kinsoku w:val="0"/>
              <w:autoSpaceDE w:val="0"/>
              <w:autoSpaceDN w:val="0"/>
              <w:adjustRightInd w:val="0"/>
              <w:snapToGrid w:val="0"/>
              <w:spacing w:before="188" w:line="231" w:lineRule="auto"/>
              <w:ind w:left="162"/>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spacing w:val="6"/>
                <w:kern w:val="0"/>
                <w:sz w:val="23"/>
                <w:szCs w:val="23"/>
                <w:lang w:eastAsia="en-US"/>
              </w:rPr>
              <w:t>入学时间</w:t>
            </w:r>
          </w:p>
        </w:tc>
        <w:tc>
          <w:tcPr>
            <w:tcW w:w="2580" w:type="dxa"/>
            <w:gridSpan w:val="6"/>
          </w:tcPr>
          <w:p w14:paraId="2D14E21F">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r>
      <w:tr w14:paraId="0ADE8A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0" w:hRule="atLeast"/>
        </w:trPr>
        <w:tc>
          <w:tcPr>
            <w:tcW w:w="880" w:type="dxa"/>
            <w:vMerge w:val="continue"/>
            <w:tcBorders>
              <w:top w:val="nil"/>
              <w:bottom w:val="nil"/>
            </w:tcBorders>
          </w:tcPr>
          <w:p w14:paraId="1CAC4DCD">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270" w:type="dxa"/>
          </w:tcPr>
          <w:p w14:paraId="5CB5ECC8">
            <w:pPr>
              <w:widowControl/>
              <w:kinsoku w:val="0"/>
              <w:autoSpaceDE w:val="0"/>
              <w:autoSpaceDN w:val="0"/>
              <w:adjustRightInd w:val="0"/>
              <w:snapToGrid w:val="0"/>
              <w:spacing w:before="182" w:line="228" w:lineRule="auto"/>
              <w:ind w:left="415"/>
              <w:jc w:val="left"/>
              <w:textAlignment w:val="baseline"/>
              <w:rPr>
                <w:rFonts w:ascii="新宋体" w:hAnsi="新宋体" w:eastAsia="新宋体" w:cs="新宋体"/>
                <w:snapToGrid w:val="0"/>
                <w:color w:val="000000"/>
                <w:kern w:val="0"/>
                <w:sz w:val="23"/>
                <w:szCs w:val="23"/>
                <w:lang w:eastAsia="en-US"/>
              </w:rPr>
            </w:pPr>
            <w:r>
              <w:rPr>
                <w:rFonts w:ascii="宋体" w:hAnsi="宋体" w:cs="宋体"/>
                <w:snapToGrid w:val="0"/>
                <w:color w:val="000000"/>
                <w:spacing w:val="-2"/>
                <w:kern w:val="0"/>
                <w:sz w:val="23"/>
                <w:szCs w:val="23"/>
                <w:lang w:eastAsia="en-US"/>
              </w:rPr>
              <w:t>院系</w:t>
            </w:r>
          </w:p>
        </w:tc>
        <w:tc>
          <w:tcPr>
            <w:tcW w:w="1620" w:type="dxa"/>
            <w:gridSpan w:val="4"/>
          </w:tcPr>
          <w:p w14:paraId="6E9A5062">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080" w:type="dxa"/>
            <w:gridSpan w:val="4"/>
          </w:tcPr>
          <w:p w14:paraId="0EE3BB74">
            <w:pPr>
              <w:widowControl/>
              <w:kinsoku w:val="0"/>
              <w:autoSpaceDE w:val="0"/>
              <w:autoSpaceDN w:val="0"/>
              <w:adjustRightInd w:val="0"/>
              <w:snapToGrid w:val="0"/>
              <w:spacing w:before="189" w:line="232" w:lineRule="auto"/>
              <w:ind w:left="315"/>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kern w:val="0"/>
                <w:sz w:val="23"/>
                <w:szCs w:val="23"/>
                <w:lang w:eastAsia="en-US"/>
              </w:rPr>
              <w:t>专业</w:t>
            </w:r>
          </w:p>
        </w:tc>
        <w:tc>
          <w:tcPr>
            <w:tcW w:w="1362" w:type="dxa"/>
            <w:gridSpan w:val="4"/>
          </w:tcPr>
          <w:p w14:paraId="45287F84">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259" w:type="dxa"/>
            <w:gridSpan w:val="4"/>
          </w:tcPr>
          <w:p w14:paraId="601814F0">
            <w:pPr>
              <w:widowControl/>
              <w:kinsoku w:val="0"/>
              <w:autoSpaceDE w:val="0"/>
              <w:autoSpaceDN w:val="0"/>
              <w:adjustRightInd w:val="0"/>
              <w:snapToGrid w:val="0"/>
              <w:spacing w:before="189" w:line="230" w:lineRule="auto"/>
              <w:ind w:left="412"/>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spacing w:val="-2"/>
                <w:kern w:val="0"/>
                <w:sz w:val="23"/>
                <w:szCs w:val="23"/>
                <w:lang w:eastAsia="en-US"/>
              </w:rPr>
              <w:t>学制</w:t>
            </w:r>
          </w:p>
        </w:tc>
        <w:tc>
          <w:tcPr>
            <w:tcW w:w="2580" w:type="dxa"/>
            <w:gridSpan w:val="6"/>
          </w:tcPr>
          <w:p w14:paraId="1B16C827">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r>
      <w:tr w14:paraId="300A33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1" w:hRule="atLeast"/>
        </w:trPr>
        <w:tc>
          <w:tcPr>
            <w:tcW w:w="880" w:type="dxa"/>
            <w:vMerge w:val="continue"/>
            <w:tcBorders>
              <w:top w:val="nil"/>
              <w:bottom w:val="nil"/>
            </w:tcBorders>
          </w:tcPr>
          <w:p w14:paraId="765D580E">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270" w:type="dxa"/>
          </w:tcPr>
          <w:p w14:paraId="0210F68A">
            <w:pPr>
              <w:widowControl/>
              <w:kinsoku w:val="0"/>
              <w:autoSpaceDE w:val="0"/>
              <w:autoSpaceDN w:val="0"/>
              <w:adjustRightInd w:val="0"/>
              <w:snapToGrid w:val="0"/>
              <w:spacing w:before="184" w:line="227" w:lineRule="auto"/>
              <w:ind w:left="400"/>
              <w:jc w:val="left"/>
              <w:textAlignment w:val="baseline"/>
              <w:rPr>
                <w:rFonts w:ascii="新宋体" w:hAnsi="新宋体" w:eastAsia="新宋体" w:cs="新宋体"/>
                <w:snapToGrid w:val="0"/>
                <w:color w:val="000000"/>
                <w:kern w:val="0"/>
                <w:sz w:val="23"/>
                <w:szCs w:val="23"/>
                <w:lang w:eastAsia="en-US"/>
              </w:rPr>
            </w:pPr>
            <w:r>
              <w:rPr>
                <w:rFonts w:ascii="宋体" w:hAnsi="宋体" w:cs="宋体"/>
                <w:snapToGrid w:val="0"/>
                <w:color w:val="000000"/>
                <w:spacing w:val="4"/>
                <w:kern w:val="0"/>
                <w:sz w:val="23"/>
                <w:szCs w:val="23"/>
                <w:lang w:eastAsia="en-US"/>
              </w:rPr>
              <w:t>年级</w:t>
            </w:r>
          </w:p>
        </w:tc>
        <w:tc>
          <w:tcPr>
            <w:tcW w:w="1620" w:type="dxa"/>
            <w:gridSpan w:val="4"/>
          </w:tcPr>
          <w:p w14:paraId="3A3FCB31">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080" w:type="dxa"/>
            <w:gridSpan w:val="4"/>
          </w:tcPr>
          <w:p w14:paraId="2F2BAC9B">
            <w:pPr>
              <w:widowControl/>
              <w:kinsoku w:val="0"/>
              <w:autoSpaceDE w:val="0"/>
              <w:autoSpaceDN w:val="0"/>
              <w:adjustRightInd w:val="0"/>
              <w:snapToGrid w:val="0"/>
              <w:spacing w:before="188" w:line="231" w:lineRule="auto"/>
              <w:ind w:left="313"/>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spacing w:val="1"/>
                <w:kern w:val="0"/>
                <w:sz w:val="23"/>
                <w:szCs w:val="23"/>
                <w:lang w:eastAsia="en-US"/>
              </w:rPr>
              <w:t>班级</w:t>
            </w:r>
          </w:p>
        </w:tc>
        <w:tc>
          <w:tcPr>
            <w:tcW w:w="1362" w:type="dxa"/>
            <w:gridSpan w:val="4"/>
          </w:tcPr>
          <w:p w14:paraId="08EAAAD8">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259" w:type="dxa"/>
            <w:gridSpan w:val="4"/>
          </w:tcPr>
          <w:p w14:paraId="57FC0321">
            <w:pPr>
              <w:widowControl/>
              <w:kinsoku w:val="0"/>
              <w:autoSpaceDE w:val="0"/>
              <w:autoSpaceDN w:val="0"/>
              <w:adjustRightInd w:val="0"/>
              <w:snapToGrid w:val="0"/>
              <w:spacing w:before="188" w:line="231" w:lineRule="auto"/>
              <w:ind w:left="159"/>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spacing w:val="6"/>
                <w:kern w:val="0"/>
                <w:sz w:val="23"/>
                <w:szCs w:val="23"/>
                <w:lang w:eastAsia="en-US"/>
              </w:rPr>
              <w:t>联系电话</w:t>
            </w:r>
          </w:p>
        </w:tc>
        <w:tc>
          <w:tcPr>
            <w:tcW w:w="2580" w:type="dxa"/>
            <w:gridSpan w:val="6"/>
          </w:tcPr>
          <w:p w14:paraId="789C3256">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r>
      <w:tr w14:paraId="38BDB8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4" w:hRule="atLeast"/>
        </w:trPr>
        <w:tc>
          <w:tcPr>
            <w:tcW w:w="880" w:type="dxa"/>
            <w:vMerge w:val="continue"/>
            <w:tcBorders>
              <w:top w:val="nil"/>
            </w:tcBorders>
          </w:tcPr>
          <w:p w14:paraId="23D7D099">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270" w:type="dxa"/>
          </w:tcPr>
          <w:p w14:paraId="6C5634C6">
            <w:pPr>
              <w:widowControl/>
              <w:kinsoku w:val="0"/>
              <w:autoSpaceDE w:val="0"/>
              <w:autoSpaceDN w:val="0"/>
              <w:adjustRightInd w:val="0"/>
              <w:snapToGrid w:val="0"/>
              <w:spacing w:before="186" w:line="231" w:lineRule="auto"/>
              <w:ind w:left="118"/>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spacing w:val="6"/>
                <w:kern w:val="0"/>
                <w:sz w:val="23"/>
                <w:szCs w:val="23"/>
                <w:lang w:eastAsia="en-US"/>
              </w:rPr>
              <w:t>身份证号</w:t>
            </w:r>
          </w:p>
        </w:tc>
        <w:tc>
          <w:tcPr>
            <w:tcW w:w="435" w:type="dxa"/>
          </w:tcPr>
          <w:p w14:paraId="0184E944">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436" w:type="dxa"/>
          </w:tcPr>
          <w:p w14:paraId="5559DEA6">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436" w:type="dxa"/>
          </w:tcPr>
          <w:p w14:paraId="403B6883">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435" w:type="dxa"/>
            <w:gridSpan w:val="2"/>
          </w:tcPr>
          <w:p w14:paraId="0D1ADA50">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436" w:type="dxa"/>
          </w:tcPr>
          <w:p w14:paraId="241E65AE">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436" w:type="dxa"/>
          </w:tcPr>
          <w:p w14:paraId="752443D6">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439" w:type="dxa"/>
            <w:gridSpan w:val="2"/>
          </w:tcPr>
          <w:p w14:paraId="431E1F87">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425" w:type="dxa"/>
          </w:tcPr>
          <w:p w14:paraId="37865903">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436" w:type="dxa"/>
          </w:tcPr>
          <w:p w14:paraId="79143007">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435" w:type="dxa"/>
            <w:gridSpan w:val="2"/>
          </w:tcPr>
          <w:p w14:paraId="7D681808">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435" w:type="dxa"/>
          </w:tcPr>
          <w:p w14:paraId="38DEBA48">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436" w:type="dxa"/>
          </w:tcPr>
          <w:p w14:paraId="25A56420">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435" w:type="dxa"/>
            <w:gridSpan w:val="2"/>
          </w:tcPr>
          <w:p w14:paraId="221CEDB2">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436" w:type="dxa"/>
          </w:tcPr>
          <w:p w14:paraId="16350E3F">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435" w:type="dxa"/>
          </w:tcPr>
          <w:p w14:paraId="6328F27C">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436" w:type="dxa"/>
          </w:tcPr>
          <w:p w14:paraId="694B00F3">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436" w:type="dxa"/>
          </w:tcPr>
          <w:p w14:paraId="6BEAC92C">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503" w:type="dxa"/>
          </w:tcPr>
          <w:p w14:paraId="3FD12B8C">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r>
      <w:tr w14:paraId="753A4A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5" w:hRule="atLeast"/>
        </w:trPr>
        <w:tc>
          <w:tcPr>
            <w:tcW w:w="880" w:type="dxa"/>
            <w:vMerge w:val="restart"/>
            <w:tcBorders>
              <w:bottom w:val="nil"/>
            </w:tcBorders>
          </w:tcPr>
          <w:p w14:paraId="376DD537">
            <w:pPr>
              <w:widowControl/>
              <w:kinsoku w:val="0"/>
              <w:autoSpaceDE w:val="0"/>
              <w:autoSpaceDN w:val="0"/>
              <w:adjustRightInd w:val="0"/>
              <w:snapToGrid w:val="0"/>
              <w:spacing w:before="181" w:line="310" w:lineRule="exact"/>
              <w:ind w:left="223"/>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spacing w:val="-2"/>
                <w:kern w:val="0"/>
                <w:position w:val="4"/>
                <w:sz w:val="23"/>
                <w:szCs w:val="23"/>
                <w:lang w:eastAsia="en-US"/>
              </w:rPr>
              <w:t>学习</w:t>
            </w:r>
          </w:p>
          <w:p w14:paraId="1E3F86EB">
            <w:pPr>
              <w:widowControl/>
              <w:kinsoku w:val="0"/>
              <w:autoSpaceDE w:val="0"/>
              <w:autoSpaceDN w:val="0"/>
              <w:adjustRightInd w:val="0"/>
              <w:snapToGrid w:val="0"/>
              <w:spacing w:line="230" w:lineRule="auto"/>
              <w:ind w:left="219"/>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spacing w:val="-1"/>
                <w:kern w:val="0"/>
                <w:sz w:val="23"/>
                <w:szCs w:val="23"/>
                <w:lang w:eastAsia="en-US"/>
              </w:rPr>
              <w:t>情况</w:t>
            </w:r>
          </w:p>
        </w:tc>
        <w:tc>
          <w:tcPr>
            <w:tcW w:w="4323" w:type="dxa"/>
            <w:gridSpan w:val="10"/>
          </w:tcPr>
          <w:p w14:paraId="7B000F5C">
            <w:pPr>
              <w:widowControl/>
              <w:kinsoku w:val="0"/>
              <w:autoSpaceDE w:val="0"/>
              <w:autoSpaceDN w:val="0"/>
              <w:adjustRightInd w:val="0"/>
              <w:snapToGrid w:val="0"/>
              <w:spacing w:before="106" w:line="231" w:lineRule="auto"/>
              <w:ind w:left="170"/>
              <w:jc w:val="left"/>
              <w:textAlignment w:val="baseline"/>
              <w:rPr>
                <w:rFonts w:ascii="仿宋" w:hAnsi="仿宋" w:eastAsia="仿宋" w:cs="仿宋"/>
                <w:snapToGrid w:val="0"/>
                <w:color w:val="000000"/>
                <w:kern w:val="0"/>
                <w:sz w:val="23"/>
                <w:szCs w:val="23"/>
                <w:lang w:eastAsia="zh-CN"/>
              </w:rPr>
            </w:pPr>
            <w:r>
              <w:rPr>
                <w:rFonts w:ascii="宋体" w:hAnsi="宋体" w:cs="宋体"/>
                <w:snapToGrid w:val="0"/>
                <w:color w:val="000000"/>
                <w:spacing w:val="-18"/>
                <w:kern w:val="0"/>
                <w:sz w:val="23"/>
                <w:szCs w:val="23"/>
                <w:lang w:eastAsia="zh-CN"/>
              </w:rPr>
              <w:t>成绩排名</w:t>
            </w:r>
            <w:r>
              <w:rPr>
                <w:rFonts w:ascii="宋体" w:hAnsi="宋体" w:cs="宋体"/>
                <w:snapToGrid w:val="0"/>
                <w:color w:val="000000"/>
                <w:spacing w:val="-11"/>
                <w:kern w:val="0"/>
                <w:sz w:val="23"/>
                <w:szCs w:val="23"/>
                <w:lang w:eastAsia="zh-CN"/>
              </w:rPr>
              <w:t>：（</w:t>
            </w:r>
            <w:r>
              <w:rPr>
                <w:rFonts w:ascii="宋体" w:hAnsi="宋体" w:cs="宋体"/>
                <w:snapToGrid w:val="0"/>
                <w:color w:val="000000"/>
                <w:spacing w:val="-18"/>
                <w:kern w:val="0"/>
                <w:sz w:val="23"/>
                <w:szCs w:val="23"/>
                <w:lang w:eastAsia="zh-CN"/>
              </w:rPr>
              <w:t>名次</w:t>
            </w:r>
            <w:r>
              <w:rPr>
                <w:rFonts w:ascii="新宋体" w:hAnsi="新宋体" w:eastAsia="新宋体" w:cs="新宋体"/>
                <w:snapToGrid w:val="0"/>
                <w:color w:val="000000"/>
                <w:spacing w:val="-18"/>
                <w:kern w:val="0"/>
                <w:sz w:val="23"/>
                <w:szCs w:val="23"/>
                <w:lang w:eastAsia="zh-CN"/>
              </w:rPr>
              <w:t>/</w:t>
            </w:r>
            <w:r>
              <w:rPr>
                <w:rFonts w:ascii="宋体" w:hAnsi="宋体" w:cs="宋体"/>
                <w:snapToGrid w:val="0"/>
                <w:color w:val="000000"/>
                <w:spacing w:val="-18"/>
                <w:kern w:val="0"/>
                <w:sz w:val="23"/>
                <w:szCs w:val="23"/>
                <w:lang w:eastAsia="zh-CN"/>
              </w:rPr>
              <w:t>总人数）</w:t>
            </w:r>
          </w:p>
        </w:tc>
        <w:tc>
          <w:tcPr>
            <w:tcW w:w="4848" w:type="dxa"/>
            <w:gridSpan w:val="13"/>
          </w:tcPr>
          <w:p w14:paraId="7AA7EDE7">
            <w:pPr>
              <w:widowControl/>
              <w:kinsoku w:val="0"/>
              <w:autoSpaceDE w:val="0"/>
              <w:autoSpaceDN w:val="0"/>
              <w:adjustRightInd w:val="0"/>
              <w:snapToGrid w:val="0"/>
              <w:spacing w:before="107" w:line="229" w:lineRule="auto"/>
              <w:jc w:val="right"/>
              <w:textAlignment w:val="baseline"/>
              <w:rPr>
                <w:rFonts w:ascii="仿宋" w:hAnsi="仿宋" w:eastAsia="仿宋" w:cs="仿宋"/>
                <w:snapToGrid w:val="0"/>
                <w:color w:val="000000"/>
                <w:kern w:val="0"/>
                <w:sz w:val="23"/>
                <w:szCs w:val="23"/>
                <w:lang w:eastAsia="zh-CN"/>
              </w:rPr>
            </w:pPr>
            <w:r>
              <w:rPr>
                <w:rFonts w:ascii="宋体" w:hAnsi="宋体" w:cs="宋体"/>
                <w:snapToGrid w:val="0"/>
                <w:color w:val="000000"/>
                <w:spacing w:val="-33"/>
                <w:kern w:val="0"/>
                <w:sz w:val="23"/>
                <w:szCs w:val="23"/>
                <w:lang w:eastAsia="zh-CN"/>
              </w:rPr>
              <w:t>实行综合考评排名</w:t>
            </w:r>
            <w:r>
              <w:rPr>
                <w:rFonts w:ascii="宋体" w:hAnsi="宋体" w:cs="宋体"/>
                <w:snapToGrid w:val="0"/>
                <w:color w:val="000000"/>
                <w:kern w:val="0"/>
                <w:sz w:val="23"/>
                <w:szCs w:val="23"/>
                <w:lang w:eastAsia="zh-CN"/>
              </w:rPr>
              <w:t>：（</w:t>
            </w:r>
            <w:r>
              <w:rPr>
                <w:rFonts w:ascii="宋体" w:hAnsi="宋体" w:cs="宋体"/>
                <w:snapToGrid w:val="0"/>
                <w:color w:val="000000"/>
                <w:spacing w:val="-33"/>
                <w:kern w:val="0"/>
                <w:sz w:val="23"/>
                <w:szCs w:val="23"/>
                <w:lang w:eastAsia="zh-CN"/>
              </w:rPr>
              <w:t>选填</w:t>
            </w:r>
            <w:r>
              <w:rPr>
                <w:rFonts w:ascii="仿宋" w:hAnsi="仿宋" w:eastAsia="仿宋" w:cs="仿宋"/>
                <w:snapToGrid w:val="0"/>
                <w:color w:val="000000"/>
                <w:spacing w:val="-33"/>
                <w:kern w:val="0"/>
                <w:sz w:val="23"/>
                <w:szCs w:val="23"/>
                <w:lang w:eastAsia="zh-CN"/>
              </w:rPr>
              <w:t>“</w:t>
            </w:r>
            <w:r>
              <w:rPr>
                <w:rFonts w:ascii="宋体" w:hAnsi="宋体" w:cs="宋体"/>
                <w:snapToGrid w:val="0"/>
                <w:color w:val="000000"/>
                <w:spacing w:val="-33"/>
                <w:kern w:val="0"/>
                <w:sz w:val="23"/>
                <w:szCs w:val="23"/>
                <w:lang w:eastAsia="zh-CN"/>
              </w:rPr>
              <w:t>是</w:t>
            </w:r>
            <w:r>
              <w:rPr>
                <w:rFonts w:ascii="仿宋" w:hAnsi="仿宋" w:eastAsia="仿宋" w:cs="仿宋"/>
                <w:snapToGrid w:val="0"/>
                <w:color w:val="000000"/>
                <w:spacing w:val="-33"/>
                <w:kern w:val="0"/>
                <w:sz w:val="23"/>
                <w:szCs w:val="23"/>
                <w:lang w:eastAsia="zh-CN"/>
              </w:rPr>
              <w:t>”</w:t>
            </w:r>
            <w:r>
              <w:rPr>
                <w:rFonts w:ascii="宋体" w:hAnsi="宋体" w:cs="宋体"/>
                <w:snapToGrid w:val="0"/>
                <w:color w:val="000000"/>
                <w:spacing w:val="-33"/>
                <w:kern w:val="0"/>
                <w:sz w:val="23"/>
                <w:szCs w:val="23"/>
                <w:lang w:eastAsia="zh-CN"/>
              </w:rPr>
              <w:t>或</w:t>
            </w:r>
            <w:r>
              <w:rPr>
                <w:rFonts w:ascii="仿宋" w:hAnsi="仿宋" w:eastAsia="仿宋" w:cs="仿宋"/>
                <w:snapToGrid w:val="0"/>
                <w:color w:val="000000"/>
                <w:spacing w:val="-33"/>
                <w:kern w:val="0"/>
                <w:sz w:val="23"/>
                <w:szCs w:val="23"/>
                <w:lang w:eastAsia="zh-CN"/>
              </w:rPr>
              <w:t>“</w:t>
            </w:r>
            <w:r>
              <w:rPr>
                <w:rFonts w:ascii="宋体" w:hAnsi="宋体" w:cs="宋体"/>
                <w:snapToGrid w:val="0"/>
                <w:color w:val="000000"/>
                <w:spacing w:val="-33"/>
                <w:kern w:val="0"/>
                <w:sz w:val="23"/>
                <w:szCs w:val="23"/>
                <w:lang w:eastAsia="zh-CN"/>
              </w:rPr>
              <w:t>否</w:t>
            </w:r>
            <w:r>
              <w:rPr>
                <w:rFonts w:ascii="仿宋" w:hAnsi="仿宋" w:eastAsia="仿宋" w:cs="仿宋"/>
                <w:snapToGrid w:val="0"/>
                <w:color w:val="000000"/>
                <w:spacing w:val="-33"/>
                <w:kern w:val="0"/>
                <w:sz w:val="23"/>
                <w:szCs w:val="23"/>
                <w:lang w:eastAsia="zh-CN"/>
              </w:rPr>
              <w:t>”</w:t>
            </w:r>
            <w:r>
              <w:rPr>
                <w:rFonts w:ascii="宋体" w:hAnsi="宋体" w:cs="宋体"/>
                <w:snapToGrid w:val="0"/>
                <w:color w:val="000000"/>
                <w:spacing w:val="-33"/>
                <w:kern w:val="0"/>
                <w:sz w:val="23"/>
                <w:szCs w:val="23"/>
                <w:lang w:eastAsia="zh-CN"/>
              </w:rPr>
              <w:t>）</w:t>
            </w:r>
          </w:p>
        </w:tc>
      </w:tr>
      <w:tr w14:paraId="52F496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5" w:hRule="atLeast"/>
        </w:trPr>
        <w:tc>
          <w:tcPr>
            <w:tcW w:w="880" w:type="dxa"/>
            <w:vMerge w:val="continue"/>
            <w:tcBorders>
              <w:top w:val="nil"/>
            </w:tcBorders>
          </w:tcPr>
          <w:p w14:paraId="77F01976">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zh-CN"/>
              </w:rPr>
            </w:pPr>
          </w:p>
        </w:tc>
        <w:tc>
          <w:tcPr>
            <w:tcW w:w="4323" w:type="dxa"/>
            <w:gridSpan w:val="10"/>
          </w:tcPr>
          <w:p w14:paraId="7C37914D">
            <w:pPr>
              <w:widowControl/>
              <w:kinsoku w:val="0"/>
              <w:autoSpaceDE w:val="0"/>
              <w:autoSpaceDN w:val="0"/>
              <w:adjustRightInd w:val="0"/>
              <w:snapToGrid w:val="0"/>
              <w:spacing w:before="107" w:line="227" w:lineRule="auto"/>
              <w:ind w:left="122"/>
              <w:jc w:val="left"/>
              <w:textAlignment w:val="baseline"/>
              <w:rPr>
                <w:rFonts w:ascii="仿宋" w:hAnsi="仿宋" w:eastAsia="仿宋" w:cs="仿宋"/>
                <w:snapToGrid w:val="0"/>
                <w:color w:val="000000"/>
                <w:kern w:val="0"/>
                <w:sz w:val="23"/>
                <w:szCs w:val="23"/>
                <w:lang w:eastAsia="zh-CN"/>
              </w:rPr>
            </w:pPr>
            <w:r>
              <w:rPr>
                <w:rFonts w:ascii="宋体" w:hAnsi="宋体" w:cs="宋体"/>
                <w:snapToGrid w:val="0"/>
                <w:color w:val="000000"/>
                <w:spacing w:val="4"/>
                <w:kern w:val="0"/>
                <w:sz w:val="23"/>
                <w:szCs w:val="23"/>
                <w:lang w:eastAsia="zh-CN"/>
              </w:rPr>
              <w:t>必修课</w:t>
            </w:r>
            <w:r>
              <w:rPr>
                <w:rFonts w:ascii="Arial" w:hAnsi="Arial" w:cs="Arial"/>
                <w:snapToGrid w:val="0"/>
                <w:color w:val="000000"/>
                <w:kern w:val="0"/>
                <w:position w:val="-3"/>
                <w:sz w:val="23"/>
                <w:szCs w:val="23"/>
                <w:lang w:eastAsia="en-US"/>
              </w:rPr>
              <w:drawing>
                <wp:inline distT="0" distB="0" distL="0" distR="0">
                  <wp:extent cx="76200" cy="952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76200" cy="9525"/>
                          </a:xfrm>
                          <a:prstGeom prst="rect">
                            <a:avLst/>
                          </a:prstGeom>
                          <a:noFill/>
                          <a:ln>
                            <a:noFill/>
                          </a:ln>
                        </pic:spPr>
                      </pic:pic>
                    </a:graphicData>
                  </a:graphic>
                </wp:inline>
              </w:drawing>
            </w:r>
            <w:r>
              <w:rPr>
                <w:rFonts w:ascii="宋体" w:hAnsi="宋体" w:cs="宋体"/>
                <w:snapToGrid w:val="0"/>
                <w:color w:val="000000"/>
                <w:spacing w:val="4"/>
                <w:kern w:val="0"/>
                <w:sz w:val="23"/>
                <w:szCs w:val="23"/>
                <w:lang w:eastAsia="zh-CN"/>
              </w:rPr>
              <w:t>门，其中及格以上门</w:t>
            </w:r>
          </w:p>
        </w:tc>
        <w:tc>
          <w:tcPr>
            <w:tcW w:w="4848" w:type="dxa"/>
            <w:gridSpan w:val="13"/>
          </w:tcPr>
          <w:p w14:paraId="6FEB1775">
            <w:pPr>
              <w:widowControl/>
              <w:kinsoku w:val="0"/>
              <w:autoSpaceDE w:val="0"/>
              <w:autoSpaceDN w:val="0"/>
              <w:adjustRightInd w:val="0"/>
              <w:snapToGrid w:val="0"/>
              <w:spacing w:before="106" w:line="232" w:lineRule="auto"/>
              <w:ind w:left="129"/>
              <w:jc w:val="left"/>
              <w:textAlignment w:val="baseline"/>
              <w:rPr>
                <w:rFonts w:ascii="仿宋" w:hAnsi="仿宋" w:eastAsia="仿宋" w:cs="仿宋"/>
                <w:snapToGrid w:val="0"/>
                <w:color w:val="000000"/>
                <w:kern w:val="0"/>
                <w:sz w:val="23"/>
                <w:szCs w:val="23"/>
                <w:lang w:eastAsia="zh-CN"/>
              </w:rPr>
            </w:pPr>
            <w:r>
              <w:rPr>
                <w:rFonts w:ascii="宋体" w:hAnsi="宋体" w:cs="宋体"/>
                <w:snapToGrid w:val="0"/>
                <w:color w:val="000000"/>
                <w:spacing w:val="-16"/>
                <w:kern w:val="0"/>
                <w:sz w:val="23"/>
                <w:szCs w:val="23"/>
                <w:lang w:eastAsia="zh-CN"/>
              </w:rPr>
              <w:t>如是，排名</w:t>
            </w:r>
            <w:r>
              <w:rPr>
                <w:rFonts w:ascii="宋体" w:hAnsi="宋体" w:cs="宋体"/>
                <w:snapToGrid w:val="0"/>
                <w:color w:val="000000"/>
                <w:spacing w:val="-9"/>
                <w:kern w:val="0"/>
                <w:sz w:val="23"/>
                <w:szCs w:val="23"/>
                <w:lang w:eastAsia="zh-CN"/>
              </w:rPr>
              <w:t>：（</w:t>
            </w:r>
            <w:r>
              <w:rPr>
                <w:rFonts w:ascii="宋体" w:hAnsi="宋体" w:cs="宋体"/>
                <w:snapToGrid w:val="0"/>
                <w:color w:val="000000"/>
                <w:spacing w:val="-16"/>
                <w:kern w:val="0"/>
                <w:sz w:val="23"/>
                <w:szCs w:val="23"/>
                <w:lang w:eastAsia="zh-CN"/>
              </w:rPr>
              <w:t>名次</w:t>
            </w:r>
            <w:r>
              <w:rPr>
                <w:rFonts w:ascii="新宋体" w:hAnsi="新宋体" w:eastAsia="新宋体" w:cs="新宋体"/>
                <w:snapToGrid w:val="0"/>
                <w:color w:val="000000"/>
                <w:spacing w:val="-16"/>
                <w:kern w:val="0"/>
                <w:sz w:val="23"/>
                <w:szCs w:val="23"/>
                <w:lang w:eastAsia="zh-CN"/>
              </w:rPr>
              <w:t>/</w:t>
            </w:r>
            <w:r>
              <w:rPr>
                <w:rFonts w:ascii="宋体" w:hAnsi="宋体" w:cs="宋体"/>
                <w:snapToGrid w:val="0"/>
                <w:color w:val="000000"/>
                <w:spacing w:val="-16"/>
                <w:kern w:val="0"/>
                <w:sz w:val="23"/>
                <w:szCs w:val="23"/>
                <w:lang w:eastAsia="zh-CN"/>
              </w:rPr>
              <w:t>总人数）</w:t>
            </w:r>
          </w:p>
        </w:tc>
      </w:tr>
      <w:tr w14:paraId="67A771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5" w:hRule="atLeast"/>
        </w:trPr>
        <w:tc>
          <w:tcPr>
            <w:tcW w:w="880" w:type="dxa"/>
            <w:vMerge w:val="restart"/>
            <w:tcBorders>
              <w:bottom w:val="nil"/>
            </w:tcBorders>
          </w:tcPr>
          <w:p w14:paraId="6A0AF447">
            <w:pPr>
              <w:widowControl/>
              <w:kinsoku w:val="0"/>
              <w:autoSpaceDE w:val="0"/>
              <w:autoSpaceDN w:val="0"/>
              <w:adjustRightInd w:val="0"/>
              <w:snapToGrid w:val="0"/>
              <w:spacing w:line="287" w:lineRule="auto"/>
              <w:jc w:val="left"/>
              <w:textAlignment w:val="baseline"/>
              <w:rPr>
                <w:rFonts w:ascii="Arial" w:hAnsi="Arial" w:eastAsia="Arial" w:cs="Arial"/>
                <w:snapToGrid w:val="0"/>
                <w:color w:val="000000"/>
                <w:kern w:val="0"/>
                <w:szCs w:val="21"/>
                <w:lang w:eastAsia="zh-CN"/>
              </w:rPr>
            </w:pPr>
          </w:p>
          <w:p w14:paraId="4BD00FB9">
            <w:pPr>
              <w:widowControl/>
              <w:kinsoku w:val="0"/>
              <w:autoSpaceDE w:val="0"/>
              <w:autoSpaceDN w:val="0"/>
              <w:adjustRightInd w:val="0"/>
              <w:snapToGrid w:val="0"/>
              <w:spacing w:line="287" w:lineRule="auto"/>
              <w:jc w:val="left"/>
              <w:textAlignment w:val="baseline"/>
              <w:rPr>
                <w:rFonts w:ascii="Arial" w:hAnsi="Arial" w:eastAsia="Arial" w:cs="Arial"/>
                <w:snapToGrid w:val="0"/>
                <w:color w:val="000000"/>
                <w:kern w:val="0"/>
                <w:szCs w:val="21"/>
                <w:lang w:eastAsia="zh-CN"/>
              </w:rPr>
            </w:pPr>
          </w:p>
          <w:p w14:paraId="57918057">
            <w:pPr>
              <w:widowControl/>
              <w:kinsoku w:val="0"/>
              <w:autoSpaceDE w:val="0"/>
              <w:autoSpaceDN w:val="0"/>
              <w:adjustRightInd w:val="0"/>
              <w:snapToGrid w:val="0"/>
              <w:spacing w:line="287" w:lineRule="auto"/>
              <w:jc w:val="left"/>
              <w:textAlignment w:val="baseline"/>
              <w:rPr>
                <w:rFonts w:ascii="Arial" w:hAnsi="Arial" w:eastAsia="Arial" w:cs="Arial"/>
                <w:snapToGrid w:val="0"/>
                <w:color w:val="000000"/>
                <w:kern w:val="0"/>
                <w:szCs w:val="21"/>
                <w:lang w:eastAsia="zh-CN"/>
              </w:rPr>
            </w:pPr>
          </w:p>
          <w:p w14:paraId="55189BA7">
            <w:pPr>
              <w:widowControl/>
              <w:kinsoku w:val="0"/>
              <w:autoSpaceDE w:val="0"/>
              <w:autoSpaceDN w:val="0"/>
              <w:adjustRightInd w:val="0"/>
              <w:snapToGrid w:val="0"/>
              <w:spacing w:before="75" w:line="310" w:lineRule="exact"/>
              <w:ind w:left="220"/>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spacing w:val="-1"/>
                <w:kern w:val="0"/>
                <w:position w:val="4"/>
                <w:sz w:val="23"/>
                <w:szCs w:val="23"/>
                <w:lang w:eastAsia="en-US"/>
              </w:rPr>
              <w:t>主要</w:t>
            </w:r>
          </w:p>
          <w:p w14:paraId="70F5DD82">
            <w:pPr>
              <w:widowControl/>
              <w:kinsoku w:val="0"/>
              <w:autoSpaceDE w:val="0"/>
              <w:autoSpaceDN w:val="0"/>
              <w:adjustRightInd w:val="0"/>
              <w:snapToGrid w:val="0"/>
              <w:spacing w:line="230" w:lineRule="auto"/>
              <w:ind w:left="217"/>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kern w:val="0"/>
                <w:sz w:val="23"/>
                <w:szCs w:val="23"/>
                <w:lang w:eastAsia="en-US"/>
              </w:rPr>
              <w:t>获奖</w:t>
            </w:r>
          </w:p>
          <w:p w14:paraId="5DAC156C">
            <w:pPr>
              <w:widowControl/>
              <w:kinsoku w:val="0"/>
              <w:autoSpaceDE w:val="0"/>
              <w:autoSpaceDN w:val="0"/>
              <w:adjustRightInd w:val="0"/>
              <w:snapToGrid w:val="0"/>
              <w:spacing w:before="24" w:line="231" w:lineRule="auto"/>
              <w:ind w:left="219"/>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spacing w:val="-1"/>
                <w:kern w:val="0"/>
                <w:sz w:val="23"/>
                <w:szCs w:val="23"/>
                <w:lang w:eastAsia="en-US"/>
              </w:rPr>
              <w:t>情况</w:t>
            </w:r>
          </w:p>
        </w:tc>
        <w:tc>
          <w:tcPr>
            <w:tcW w:w="1270" w:type="dxa"/>
          </w:tcPr>
          <w:p w14:paraId="55D9532D">
            <w:pPr>
              <w:widowControl/>
              <w:kinsoku w:val="0"/>
              <w:autoSpaceDE w:val="0"/>
              <w:autoSpaceDN w:val="0"/>
              <w:adjustRightInd w:val="0"/>
              <w:snapToGrid w:val="0"/>
              <w:spacing w:before="152" w:line="231" w:lineRule="auto"/>
              <w:ind w:left="457"/>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spacing w:val="-12"/>
                <w:kern w:val="0"/>
                <w:sz w:val="23"/>
                <w:szCs w:val="23"/>
                <w:lang w:eastAsia="en-US"/>
              </w:rPr>
              <w:t>日期</w:t>
            </w:r>
          </w:p>
        </w:tc>
        <w:tc>
          <w:tcPr>
            <w:tcW w:w="4062" w:type="dxa"/>
            <w:gridSpan w:val="12"/>
          </w:tcPr>
          <w:p w14:paraId="0F0E9A3F">
            <w:pPr>
              <w:widowControl/>
              <w:kinsoku w:val="0"/>
              <w:autoSpaceDE w:val="0"/>
              <w:autoSpaceDN w:val="0"/>
              <w:adjustRightInd w:val="0"/>
              <w:snapToGrid w:val="0"/>
              <w:spacing w:before="152" w:line="229" w:lineRule="auto"/>
              <w:ind w:left="1567"/>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spacing w:val="4"/>
                <w:kern w:val="0"/>
                <w:sz w:val="23"/>
                <w:szCs w:val="23"/>
                <w:lang w:eastAsia="en-US"/>
              </w:rPr>
              <w:t>奖项名称</w:t>
            </w:r>
          </w:p>
        </w:tc>
        <w:tc>
          <w:tcPr>
            <w:tcW w:w="3839" w:type="dxa"/>
            <w:gridSpan w:val="10"/>
          </w:tcPr>
          <w:p w14:paraId="221CE08F">
            <w:pPr>
              <w:widowControl/>
              <w:kinsoku w:val="0"/>
              <w:autoSpaceDE w:val="0"/>
              <w:autoSpaceDN w:val="0"/>
              <w:adjustRightInd w:val="0"/>
              <w:snapToGrid w:val="0"/>
              <w:spacing w:before="152" w:line="229" w:lineRule="auto"/>
              <w:ind w:left="1452"/>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spacing w:val="5"/>
                <w:kern w:val="0"/>
                <w:sz w:val="23"/>
                <w:szCs w:val="23"/>
                <w:lang w:eastAsia="en-US"/>
              </w:rPr>
              <w:t>颁奖单位</w:t>
            </w:r>
          </w:p>
        </w:tc>
      </w:tr>
      <w:tr w14:paraId="1C63F0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5" w:hRule="atLeast"/>
        </w:trPr>
        <w:tc>
          <w:tcPr>
            <w:tcW w:w="880" w:type="dxa"/>
            <w:vMerge w:val="continue"/>
            <w:tcBorders>
              <w:top w:val="nil"/>
              <w:bottom w:val="nil"/>
            </w:tcBorders>
          </w:tcPr>
          <w:p w14:paraId="4A7DD339">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270" w:type="dxa"/>
          </w:tcPr>
          <w:p w14:paraId="1A99D9EE">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4062" w:type="dxa"/>
            <w:gridSpan w:val="12"/>
          </w:tcPr>
          <w:p w14:paraId="19AB3022">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3839" w:type="dxa"/>
            <w:gridSpan w:val="10"/>
          </w:tcPr>
          <w:p w14:paraId="07B5F239">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r>
      <w:tr w14:paraId="0FD9A3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5" w:hRule="atLeast"/>
        </w:trPr>
        <w:tc>
          <w:tcPr>
            <w:tcW w:w="880" w:type="dxa"/>
            <w:vMerge w:val="continue"/>
            <w:tcBorders>
              <w:top w:val="nil"/>
              <w:bottom w:val="nil"/>
            </w:tcBorders>
          </w:tcPr>
          <w:p w14:paraId="2242FEA5">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270" w:type="dxa"/>
          </w:tcPr>
          <w:p w14:paraId="1B2689C2">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4062" w:type="dxa"/>
            <w:gridSpan w:val="12"/>
          </w:tcPr>
          <w:p w14:paraId="6FFC23CC">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3839" w:type="dxa"/>
            <w:gridSpan w:val="10"/>
          </w:tcPr>
          <w:p w14:paraId="26F9D3DE">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r>
      <w:tr w14:paraId="2F5D68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5" w:hRule="atLeast"/>
        </w:trPr>
        <w:tc>
          <w:tcPr>
            <w:tcW w:w="880" w:type="dxa"/>
            <w:vMerge w:val="continue"/>
            <w:tcBorders>
              <w:top w:val="nil"/>
              <w:bottom w:val="nil"/>
            </w:tcBorders>
          </w:tcPr>
          <w:p w14:paraId="233CEE38">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270" w:type="dxa"/>
          </w:tcPr>
          <w:p w14:paraId="17A46F5F">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4062" w:type="dxa"/>
            <w:gridSpan w:val="12"/>
          </w:tcPr>
          <w:p w14:paraId="126C7B42">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3839" w:type="dxa"/>
            <w:gridSpan w:val="10"/>
          </w:tcPr>
          <w:p w14:paraId="708E471B">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r>
      <w:tr w14:paraId="31B825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5" w:hRule="atLeast"/>
        </w:trPr>
        <w:tc>
          <w:tcPr>
            <w:tcW w:w="880" w:type="dxa"/>
            <w:vMerge w:val="continue"/>
            <w:tcBorders>
              <w:top w:val="nil"/>
            </w:tcBorders>
          </w:tcPr>
          <w:p w14:paraId="0658BB23">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270" w:type="dxa"/>
          </w:tcPr>
          <w:p w14:paraId="1C8B6A85">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4062" w:type="dxa"/>
            <w:gridSpan w:val="12"/>
          </w:tcPr>
          <w:p w14:paraId="04C67A99">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3839" w:type="dxa"/>
            <w:gridSpan w:val="10"/>
          </w:tcPr>
          <w:p w14:paraId="1A1A8779">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r>
      <w:tr w14:paraId="090A23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04" w:hRule="atLeast"/>
        </w:trPr>
        <w:tc>
          <w:tcPr>
            <w:tcW w:w="880" w:type="dxa"/>
          </w:tcPr>
          <w:p w14:paraId="2AFCDA35">
            <w:pPr>
              <w:widowControl/>
              <w:kinsoku w:val="0"/>
              <w:autoSpaceDE w:val="0"/>
              <w:autoSpaceDN w:val="0"/>
              <w:adjustRightInd w:val="0"/>
              <w:snapToGrid w:val="0"/>
              <w:spacing w:line="256" w:lineRule="auto"/>
              <w:jc w:val="left"/>
              <w:textAlignment w:val="baseline"/>
              <w:rPr>
                <w:rFonts w:ascii="Arial" w:hAnsi="Arial" w:eastAsia="Arial" w:cs="Arial"/>
                <w:snapToGrid w:val="0"/>
                <w:color w:val="000000"/>
                <w:kern w:val="0"/>
                <w:szCs w:val="21"/>
                <w:lang w:eastAsia="en-US"/>
              </w:rPr>
            </w:pPr>
          </w:p>
          <w:p w14:paraId="53550C50">
            <w:pPr>
              <w:widowControl/>
              <w:kinsoku w:val="0"/>
              <w:autoSpaceDE w:val="0"/>
              <w:autoSpaceDN w:val="0"/>
              <w:adjustRightInd w:val="0"/>
              <w:snapToGrid w:val="0"/>
              <w:spacing w:line="256" w:lineRule="auto"/>
              <w:jc w:val="left"/>
              <w:textAlignment w:val="baseline"/>
              <w:rPr>
                <w:rFonts w:ascii="Arial" w:hAnsi="Arial" w:eastAsia="Arial" w:cs="Arial"/>
                <w:snapToGrid w:val="0"/>
                <w:color w:val="000000"/>
                <w:kern w:val="0"/>
                <w:szCs w:val="21"/>
                <w:lang w:eastAsia="en-US"/>
              </w:rPr>
            </w:pPr>
          </w:p>
          <w:p w14:paraId="587C0675">
            <w:pPr>
              <w:widowControl/>
              <w:kinsoku w:val="0"/>
              <w:autoSpaceDE w:val="0"/>
              <w:autoSpaceDN w:val="0"/>
              <w:adjustRightInd w:val="0"/>
              <w:snapToGrid w:val="0"/>
              <w:spacing w:line="256" w:lineRule="auto"/>
              <w:jc w:val="left"/>
              <w:textAlignment w:val="baseline"/>
              <w:rPr>
                <w:rFonts w:ascii="Arial" w:hAnsi="Arial" w:eastAsia="Arial" w:cs="Arial"/>
                <w:snapToGrid w:val="0"/>
                <w:color w:val="000000"/>
                <w:kern w:val="0"/>
                <w:szCs w:val="21"/>
                <w:lang w:eastAsia="en-US"/>
              </w:rPr>
            </w:pPr>
          </w:p>
          <w:p w14:paraId="0E1DB858">
            <w:pPr>
              <w:widowControl/>
              <w:kinsoku w:val="0"/>
              <w:autoSpaceDE w:val="0"/>
              <w:autoSpaceDN w:val="0"/>
              <w:adjustRightInd w:val="0"/>
              <w:snapToGrid w:val="0"/>
              <w:spacing w:line="256" w:lineRule="auto"/>
              <w:jc w:val="left"/>
              <w:textAlignment w:val="baseline"/>
              <w:rPr>
                <w:rFonts w:ascii="Arial" w:hAnsi="Arial" w:eastAsia="Arial" w:cs="Arial"/>
                <w:snapToGrid w:val="0"/>
                <w:color w:val="000000"/>
                <w:kern w:val="0"/>
                <w:szCs w:val="21"/>
                <w:lang w:eastAsia="en-US"/>
              </w:rPr>
            </w:pPr>
          </w:p>
          <w:p w14:paraId="214C9213">
            <w:pPr>
              <w:widowControl/>
              <w:kinsoku w:val="0"/>
              <w:autoSpaceDE w:val="0"/>
              <w:autoSpaceDN w:val="0"/>
              <w:adjustRightInd w:val="0"/>
              <w:snapToGrid w:val="0"/>
              <w:spacing w:line="257" w:lineRule="auto"/>
              <w:jc w:val="left"/>
              <w:textAlignment w:val="baseline"/>
              <w:rPr>
                <w:rFonts w:ascii="Arial" w:hAnsi="Arial" w:eastAsia="Arial" w:cs="Arial"/>
                <w:snapToGrid w:val="0"/>
                <w:color w:val="000000"/>
                <w:kern w:val="0"/>
                <w:szCs w:val="21"/>
                <w:lang w:eastAsia="en-US"/>
              </w:rPr>
            </w:pPr>
          </w:p>
          <w:p w14:paraId="54DFF8A5">
            <w:pPr>
              <w:widowControl/>
              <w:kinsoku w:val="0"/>
              <w:autoSpaceDE w:val="0"/>
              <w:autoSpaceDN w:val="0"/>
              <w:adjustRightInd w:val="0"/>
              <w:snapToGrid w:val="0"/>
              <w:spacing w:before="74" w:line="244" w:lineRule="auto"/>
              <w:ind w:left="144" w:right="107" w:firstLine="102"/>
              <w:textAlignment w:val="baseline"/>
              <w:rPr>
                <w:rFonts w:ascii="仿宋" w:hAnsi="仿宋" w:eastAsia="仿宋" w:cs="仿宋"/>
                <w:snapToGrid w:val="0"/>
                <w:color w:val="000000"/>
                <w:kern w:val="0"/>
                <w:sz w:val="17"/>
                <w:szCs w:val="17"/>
                <w:lang w:eastAsia="en-US"/>
              </w:rPr>
            </w:pPr>
            <w:r>
              <w:rPr>
                <w:rFonts w:ascii="宋体" w:hAnsi="宋体" w:cs="宋体"/>
                <w:snapToGrid w:val="0"/>
                <w:color w:val="000000"/>
                <w:spacing w:val="-15"/>
                <w:kern w:val="0"/>
                <w:sz w:val="23"/>
                <w:szCs w:val="23"/>
                <w:lang w:eastAsia="en-US"/>
              </w:rPr>
              <w:t>申请</w:t>
            </w:r>
            <w:r>
              <w:rPr>
                <w:rFonts w:ascii="宋体" w:hAnsi="宋体" w:cs="宋体"/>
                <w:snapToGrid w:val="0"/>
                <w:color w:val="000000"/>
                <w:spacing w:val="36"/>
                <w:kern w:val="0"/>
                <w:sz w:val="23"/>
                <w:szCs w:val="23"/>
                <w:lang w:eastAsia="en-US"/>
              </w:rPr>
              <w:t>理由</w:t>
            </w:r>
            <w:r>
              <w:rPr>
                <w:rFonts w:ascii="仿宋" w:hAnsi="仿宋" w:eastAsia="仿宋" w:cs="仿宋"/>
                <w:snapToGrid w:val="0"/>
                <w:color w:val="000000"/>
                <w:spacing w:val="4"/>
                <w:kern w:val="0"/>
                <w:sz w:val="17"/>
                <w:szCs w:val="17"/>
                <w:lang w:eastAsia="en-US"/>
              </w:rPr>
              <w:t>(200</w:t>
            </w:r>
            <w:r>
              <w:rPr>
                <w:rFonts w:ascii="宋体" w:hAnsi="宋体" w:cs="宋体"/>
                <w:snapToGrid w:val="0"/>
                <w:color w:val="000000"/>
                <w:spacing w:val="4"/>
                <w:kern w:val="0"/>
                <w:sz w:val="17"/>
                <w:szCs w:val="17"/>
                <w:lang w:eastAsia="en-US"/>
              </w:rPr>
              <w:t>字</w:t>
            </w:r>
            <w:r>
              <w:rPr>
                <w:rFonts w:ascii="仿宋" w:hAnsi="仿宋" w:eastAsia="仿宋" w:cs="仿宋"/>
                <w:snapToGrid w:val="0"/>
                <w:color w:val="000000"/>
                <w:spacing w:val="4"/>
                <w:kern w:val="0"/>
                <w:sz w:val="17"/>
                <w:szCs w:val="17"/>
                <w:lang w:eastAsia="en-US"/>
              </w:rPr>
              <w:t>)</w:t>
            </w:r>
          </w:p>
        </w:tc>
        <w:tc>
          <w:tcPr>
            <w:tcW w:w="9171" w:type="dxa"/>
            <w:gridSpan w:val="23"/>
          </w:tcPr>
          <w:p w14:paraId="47EC80BF">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r>
    </w:tbl>
    <w:p w14:paraId="1E7E07B5">
      <w:pPr>
        <w:widowControl/>
        <w:kinsoku w:val="0"/>
        <w:autoSpaceDE w:val="0"/>
        <w:autoSpaceDN w:val="0"/>
        <w:adjustRightInd w:val="0"/>
        <w:snapToGrid w:val="0"/>
        <w:spacing w:line="14" w:lineRule="auto"/>
        <w:jc w:val="left"/>
        <w:textAlignment w:val="baseline"/>
        <w:rPr>
          <w:rFonts w:ascii="Arial" w:hAnsi="Arial" w:cs="Arial"/>
          <w:snapToGrid w:val="0"/>
          <w:color w:val="000000"/>
          <w:kern w:val="0"/>
          <w:sz w:val="2"/>
          <w:szCs w:val="21"/>
          <w:lang w:eastAsia="en-US"/>
        </w:rPr>
      </w:pPr>
    </w:p>
    <w:p w14:paraId="64C435AB">
      <w:pPr>
        <w:widowControl/>
        <w:kinsoku w:val="0"/>
        <w:autoSpaceDE w:val="0"/>
        <w:autoSpaceDN w:val="0"/>
        <w:adjustRightInd w:val="0"/>
        <w:snapToGrid w:val="0"/>
        <w:spacing w:line="14" w:lineRule="auto"/>
        <w:jc w:val="left"/>
        <w:textAlignment w:val="baseline"/>
        <w:rPr>
          <w:rFonts w:ascii="Arial" w:hAnsi="Arial" w:cs="Arial"/>
          <w:snapToGrid w:val="0"/>
          <w:color w:val="000000"/>
          <w:kern w:val="0"/>
          <w:sz w:val="2"/>
          <w:szCs w:val="2"/>
          <w:lang w:eastAsia="en-US"/>
        </w:rPr>
        <w:sectPr>
          <w:type w:val="continuous"/>
          <w:pgSz w:w="11906" w:h="16838"/>
          <w:pgMar w:top="1431" w:right="839" w:bottom="1926" w:left="1009" w:header="0" w:footer="1638" w:gutter="0"/>
          <w:cols w:equalWidth="0" w:num="1">
            <w:col w:w="10057"/>
          </w:cols>
        </w:sectPr>
      </w:pPr>
    </w:p>
    <w:p w14:paraId="3D504892">
      <w:pPr>
        <w:widowControl/>
        <w:kinsoku w:val="0"/>
        <w:autoSpaceDE w:val="0"/>
        <w:autoSpaceDN w:val="0"/>
        <w:adjustRightInd w:val="0"/>
        <w:snapToGrid w:val="0"/>
        <w:spacing w:line="213" w:lineRule="exact"/>
        <w:jc w:val="left"/>
        <w:textAlignment w:val="baseline"/>
        <w:rPr>
          <w:rFonts w:ascii="Arial" w:hAnsi="Arial" w:cs="Arial"/>
          <w:snapToGrid w:val="0"/>
          <w:color w:val="000000"/>
          <w:kern w:val="0"/>
          <w:szCs w:val="21"/>
          <w:lang w:eastAsia="en-US"/>
        </w:rPr>
      </w:pPr>
    </w:p>
    <w:tbl>
      <w:tblPr>
        <w:tblStyle w:val="9"/>
        <w:tblW w:w="9215"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80"/>
        <w:gridCol w:w="8335"/>
      </w:tblGrid>
      <w:tr w14:paraId="4A8014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78" w:hRule="atLeast"/>
        </w:trPr>
        <w:tc>
          <w:tcPr>
            <w:tcW w:w="880" w:type="dxa"/>
          </w:tcPr>
          <w:p w14:paraId="24149D08">
            <w:pPr>
              <w:widowControl/>
              <w:kinsoku w:val="0"/>
              <w:autoSpaceDE w:val="0"/>
              <w:autoSpaceDN w:val="0"/>
              <w:adjustRightInd w:val="0"/>
              <w:snapToGrid w:val="0"/>
              <w:spacing w:line="242" w:lineRule="auto"/>
              <w:jc w:val="left"/>
              <w:textAlignment w:val="baseline"/>
              <w:rPr>
                <w:rFonts w:ascii="Arial" w:hAnsi="Arial" w:eastAsia="Arial" w:cs="Arial"/>
                <w:snapToGrid w:val="0"/>
                <w:color w:val="000000"/>
                <w:kern w:val="0"/>
                <w:szCs w:val="21"/>
                <w:lang w:eastAsia="en-US"/>
              </w:rPr>
            </w:pPr>
          </w:p>
          <w:p w14:paraId="033F55F6">
            <w:pPr>
              <w:widowControl/>
              <w:kinsoku w:val="0"/>
              <w:autoSpaceDE w:val="0"/>
              <w:autoSpaceDN w:val="0"/>
              <w:adjustRightInd w:val="0"/>
              <w:snapToGrid w:val="0"/>
              <w:spacing w:line="242" w:lineRule="auto"/>
              <w:jc w:val="left"/>
              <w:textAlignment w:val="baseline"/>
              <w:rPr>
                <w:rFonts w:ascii="Arial" w:hAnsi="Arial" w:eastAsia="Arial" w:cs="Arial"/>
                <w:snapToGrid w:val="0"/>
                <w:color w:val="000000"/>
                <w:kern w:val="0"/>
                <w:szCs w:val="21"/>
                <w:lang w:eastAsia="en-US"/>
              </w:rPr>
            </w:pPr>
          </w:p>
          <w:p w14:paraId="56070D01">
            <w:pPr>
              <w:widowControl/>
              <w:kinsoku w:val="0"/>
              <w:autoSpaceDE w:val="0"/>
              <w:autoSpaceDN w:val="0"/>
              <w:adjustRightInd w:val="0"/>
              <w:snapToGrid w:val="0"/>
              <w:spacing w:line="242" w:lineRule="auto"/>
              <w:jc w:val="left"/>
              <w:textAlignment w:val="baseline"/>
              <w:rPr>
                <w:rFonts w:ascii="Arial" w:hAnsi="Arial" w:eastAsia="Arial" w:cs="Arial"/>
                <w:snapToGrid w:val="0"/>
                <w:color w:val="000000"/>
                <w:kern w:val="0"/>
                <w:szCs w:val="21"/>
                <w:lang w:eastAsia="en-US"/>
              </w:rPr>
            </w:pPr>
          </w:p>
          <w:p w14:paraId="4A67E8B7">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en-US"/>
              </w:rPr>
            </w:pPr>
          </w:p>
          <w:p w14:paraId="5385B439">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en-US"/>
              </w:rPr>
            </w:pPr>
          </w:p>
          <w:p w14:paraId="239CF404">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en-US"/>
              </w:rPr>
            </w:pPr>
          </w:p>
          <w:p w14:paraId="7B0D4773">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en-US"/>
              </w:rPr>
            </w:pPr>
          </w:p>
          <w:p w14:paraId="617F4E73">
            <w:pPr>
              <w:widowControl/>
              <w:kinsoku w:val="0"/>
              <w:autoSpaceDE w:val="0"/>
              <w:autoSpaceDN w:val="0"/>
              <w:adjustRightInd w:val="0"/>
              <w:snapToGrid w:val="0"/>
              <w:spacing w:before="74" w:line="246" w:lineRule="auto"/>
              <w:ind w:left="178" w:right="100" w:firstLine="36"/>
              <w:textAlignment w:val="baseline"/>
              <w:rPr>
                <w:rFonts w:ascii="新宋体" w:hAnsi="新宋体" w:eastAsia="新宋体" w:cs="新宋体"/>
                <w:snapToGrid w:val="0"/>
                <w:color w:val="000000"/>
                <w:kern w:val="0"/>
                <w:sz w:val="17"/>
                <w:szCs w:val="17"/>
                <w:lang w:eastAsia="en-US"/>
              </w:rPr>
            </w:pPr>
            <w:r>
              <w:rPr>
                <w:rFonts w:ascii="宋体" w:hAnsi="宋体" w:cs="宋体"/>
                <w:snapToGrid w:val="0"/>
                <w:color w:val="000000"/>
                <w:spacing w:val="1"/>
                <w:kern w:val="0"/>
                <w:sz w:val="23"/>
                <w:szCs w:val="23"/>
                <w:lang w:eastAsia="en-US"/>
              </w:rPr>
              <w:t>推荐</w:t>
            </w:r>
            <w:r>
              <w:rPr>
                <w:rFonts w:ascii="宋体" w:hAnsi="宋体" w:cs="宋体"/>
                <w:snapToGrid w:val="0"/>
                <w:color w:val="000000"/>
                <w:spacing w:val="19"/>
                <w:kern w:val="0"/>
                <w:sz w:val="23"/>
                <w:szCs w:val="23"/>
                <w:lang w:eastAsia="en-US"/>
              </w:rPr>
              <w:t>理由</w:t>
            </w:r>
            <w:r>
              <w:rPr>
                <w:rFonts w:ascii="新宋体" w:hAnsi="新宋体" w:eastAsia="新宋体" w:cs="新宋体"/>
                <w:snapToGrid w:val="0"/>
                <w:color w:val="000000"/>
                <w:spacing w:val="-11"/>
                <w:kern w:val="0"/>
                <w:sz w:val="17"/>
                <w:szCs w:val="17"/>
                <w:lang w:eastAsia="en-US"/>
              </w:rPr>
              <w:t>(100</w:t>
            </w:r>
            <w:r>
              <w:rPr>
                <w:rFonts w:ascii="宋体" w:hAnsi="宋体" w:cs="宋体"/>
                <w:snapToGrid w:val="0"/>
                <w:color w:val="000000"/>
                <w:spacing w:val="-11"/>
                <w:kern w:val="0"/>
                <w:sz w:val="17"/>
                <w:szCs w:val="17"/>
                <w:lang w:eastAsia="en-US"/>
              </w:rPr>
              <w:t>字</w:t>
            </w:r>
            <w:r>
              <w:rPr>
                <w:rFonts w:ascii="新宋体" w:hAnsi="新宋体" w:eastAsia="新宋体" w:cs="新宋体"/>
                <w:snapToGrid w:val="0"/>
                <w:color w:val="000000"/>
                <w:spacing w:val="-11"/>
                <w:kern w:val="0"/>
                <w:sz w:val="17"/>
                <w:szCs w:val="17"/>
                <w:lang w:eastAsia="en-US"/>
              </w:rPr>
              <w:t>)</w:t>
            </w:r>
          </w:p>
        </w:tc>
        <w:tc>
          <w:tcPr>
            <w:tcW w:w="8335" w:type="dxa"/>
          </w:tcPr>
          <w:p w14:paraId="5ECC1298">
            <w:pPr>
              <w:widowControl/>
              <w:kinsoku w:val="0"/>
              <w:autoSpaceDE w:val="0"/>
              <w:autoSpaceDN w:val="0"/>
              <w:adjustRightInd w:val="0"/>
              <w:snapToGrid w:val="0"/>
              <w:spacing w:line="250" w:lineRule="auto"/>
              <w:jc w:val="left"/>
              <w:textAlignment w:val="baseline"/>
              <w:rPr>
                <w:rFonts w:ascii="Arial" w:hAnsi="Arial" w:eastAsia="Arial" w:cs="Arial"/>
                <w:snapToGrid w:val="0"/>
                <w:color w:val="000000"/>
                <w:kern w:val="0"/>
                <w:szCs w:val="21"/>
                <w:lang w:eastAsia="zh-CN"/>
              </w:rPr>
            </w:pPr>
          </w:p>
          <w:p w14:paraId="0632A6E3">
            <w:pPr>
              <w:widowControl/>
              <w:kinsoku w:val="0"/>
              <w:autoSpaceDE w:val="0"/>
              <w:autoSpaceDN w:val="0"/>
              <w:adjustRightInd w:val="0"/>
              <w:snapToGrid w:val="0"/>
              <w:spacing w:line="250" w:lineRule="auto"/>
              <w:jc w:val="left"/>
              <w:textAlignment w:val="baseline"/>
              <w:rPr>
                <w:rFonts w:ascii="Arial" w:hAnsi="Arial" w:eastAsia="Arial" w:cs="Arial"/>
                <w:snapToGrid w:val="0"/>
                <w:color w:val="000000"/>
                <w:kern w:val="0"/>
                <w:szCs w:val="21"/>
                <w:lang w:eastAsia="zh-CN"/>
              </w:rPr>
            </w:pPr>
          </w:p>
          <w:p w14:paraId="1ADFECC6">
            <w:pPr>
              <w:widowControl/>
              <w:kinsoku w:val="0"/>
              <w:autoSpaceDE w:val="0"/>
              <w:autoSpaceDN w:val="0"/>
              <w:adjustRightInd w:val="0"/>
              <w:snapToGrid w:val="0"/>
              <w:spacing w:line="250" w:lineRule="auto"/>
              <w:jc w:val="left"/>
              <w:textAlignment w:val="baseline"/>
              <w:rPr>
                <w:rFonts w:ascii="Arial" w:hAnsi="Arial" w:eastAsia="Arial" w:cs="Arial"/>
                <w:snapToGrid w:val="0"/>
                <w:color w:val="000000"/>
                <w:kern w:val="0"/>
                <w:szCs w:val="21"/>
                <w:lang w:eastAsia="zh-CN"/>
              </w:rPr>
            </w:pPr>
          </w:p>
          <w:p w14:paraId="2E81020B">
            <w:pPr>
              <w:widowControl/>
              <w:kinsoku w:val="0"/>
              <w:autoSpaceDE w:val="0"/>
              <w:autoSpaceDN w:val="0"/>
              <w:adjustRightInd w:val="0"/>
              <w:snapToGrid w:val="0"/>
              <w:spacing w:line="250" w:lineRule="auto"/>
              <w:jc w:val="left"/>
              <w:textAlignment w:val="baseline"/>
              <w:rPr>
                <w:rFonts w:ascii="Arial" w:hAnsi="Arial" w:eastAsia="Arial" w:cs="Arial"/>
                <w:snapToGrid w:val="0"/>
                <w:color w:val="000000"/>
                <w:kern w:val="0"/>
                <w:szCs w:val="21"/>
                <w:lang w:eastAsia="zh-CN"/>
              </w:rPr>
            </w:pPr>
          </w:p>
          <w:p w14:paraId="0B481992">
            <w:pPr>
              <w:widowControl/>
              <w:kinsoku w:val="0"/>
              <w:autoSpaceDE w:val="0"/>
              <w:autoSpaceDN w:val="0"/>
              <w:adjustRightInd w:val="0"/>
              <w:snapToGrid w:val="0"/>
              <w:spacing w:line="250" w:lineRule="auto"/>
              <w:jc w:val="left"/>
              <w:textAlignment w:val="baseline"/>
              <w:rPr>
                <w:rFonts w:ascii="Arial" w:hAnsi="Arial" w:eastAsia="Arial" w:cs="Arial"/>
                <w:snapToGrid w:val="0"/>
                <w:color w:val="000000"/>
                <w:kern w:val="0"/>
                <w:szCs w:val="21"/>
                <w:lang w:eastAsia="zh-CN"/>
              </w:rPr>
            </w:pPr>
          </w:p>
          <w:p w14:paraId="177CA7A2">
            <w:pPr>
              <w:widowControl/>
              <w:kinsoku w:val="0"/>
              <w:autoSpaceDE w:val="0"/>
              <w:autoSpaceDN w:val="0"/>
              <w:adjustRightInd w:val="0"/>
              <w:snapToGrid w:val="0"/>
              <w:spacing w:line="250" w:lineRule="auto"/>
              <w:jc w:val="left"/>
              <w:textAlignment w:val="baseline"/>
              <w:rPr>
                <w:rFonts w:ascii="Arial" w:hAnsi="Arial" w:eastAsia="Arial" w:cs="Arial"/>
                <w:snapToGrid w:val="0"/>
                <w:color w:val="000000"/>
                <w:kern w:val="0"/>
                <w:szCs w:val="21"/>
                <w:lang w:eastAsia="zh-CN"/>
              </w:rPr>
            </w:pPr>
          </w:p>
          <w:p w14:paraId="7F64BB4A">
            <w:pPr>
              <w:widowControl/>
              <w:kinsoku w:val="0"/>
              <w:autoSpaceDE w:val="0"/>
              <w:autoSpaceDN w:val="0"/>
              <w:adjustRightInd w:val="0"/>
              <w:snapToGrid w:val="0"/>
              <w:spacing w:line="250" w:lineRule="auto"/>
              <w:jc w:val="left"/>
              <w:textAlignment w:val="baseline"/>
              <w:rPr>
                <w:rFonts w:ascii="Arial" w:hAnsi="Arial" w:eastAsia="Arial" w:cs="Arial"/>
                <w:snapToGrid w:val="0"/>
                <w:color w:val="000000"/>
                <w:kern w:val="0"/>
                <w:szCs w:val="21"/>
                <w:lang w:eastAsia="zh-CN"/>
              </w:rPr>
            </w:pPr>
          </w:p>
          <w:p w14:paraId="248DB83B">
            <w:pPr>
              <w:widowControl/>
              <w:kinsoku w:val="0"/>
              <w:autoSpaceDE w:val="0"/>
              <w:autoSpaceDN w:val="0"/>
              <w:adjustRightInd w:val="0"/>
              <w:snapToGrid w:val="0"/>
              <w:spacing w:line="250" w:lineRule="auto"/>
              <w:jc w:val="left"/>
              <w:textAlignment w:val="baseline"/>
              <w:rPr>
                <w:rFonts w:ascii="Arial" w:hAnsi="Arial" w:eastAsia="Arial" w:cs="Arial"/>
                <w:snapToGrid w:val="0"/>
                <w:color w:val="000000"/>
                <w:kern w:val="0"/>
                <w:szCs w:val="21"/>
                <w:lang w:eastAsia="zh-CN"/>
              </w:rPr>
            </w:pPr>
          </w:p>
          <w:p w14:paraId="3BC75387">
            <w:pPr>
              <w:widowControl/>
              <w:kinsoku w:val="0"/>
              <w:autoSpaceDE w:val="0"/>
              <w:autoSpaceDN w:val="0"/>
              <w:adjustRightInd w:val="0"/>
              <w:snapToGrid w:val="0"/>
              <w:spacing w:line="250" w:lineRule="auto"/>
              <w:jc w:val="left"/>
              <w:textAlignment w:val="baseline"/>
              <w:rPr>
                <w:rFonts w:ascii="Arial" w:hAnsi="Arial" w:eastAsia="Arial" w:cs="Arial"/>
                <w:snapToGrid w:val="0"/>
                <w:color w:val="000000"/>
                <w:kern w:val="0"/>
                <w:szCs w:val="21"/>
                <w:lang w:eastAsia="zh-CN"/>
              </w:rPr>
            </w:pPr>
          </w:p>
          <w:p w14:paraId="324A6247">
            <w:pPr>
              <w:widowControl/>
              <w:kinsoku w:val="0"/>
              <w:autoSpaceDE w:val="0"/>
              <w:autoSpaceDN w:val="0"/>
              <w:adjustRightInd w:val="0"/>
              <w:snapToGrid w:val="0"/>
              <w:spacing w:line="250" w:lineRule="auto"/>
              <w:jc w:val="left"/>
              <w:textAlignment w:val="baseline"/>
              <w:rPr>
                <w:rFonts w:ascii="Arial" w:hAnsi="Arial" w:eastAsia="Arial" w:cs="Arial"/>
                <w:snapToGrid w:val="0"/>
                <w:color w:val="000000"/>
                <w:kern w:val="0"/>
                <w:szCs w:val="21"/>
                <w:lang w:eastAsia="zh-CN"/>
              </w:rPr>
            </w:pPr>
          </w:p>
          <w:p w14:paraId="2B2165CF">
            <w:pPr>
              <w:widowControl/>
              <w:kinsoku w:val="0"/>
              <w:autoSpaceDE w:val="0"/>
              <w:autoSpaceDN w:val="0"/>
              <w:adjustRightInd w:val="0"/>
              <w:snapToGrid w:val="0"/>
              <w:spacing w:line="250" w:lineRule="auto"/>
              <w:jc w:val="left"/>
              <w:textAlignment w:val="baseline"/>
              <w:rPr>
                <w:rFonts w:ascii="Arial" w:hAnsi="Arial" w:eastAsia="Arial" w:cs="Arial"/>
                <w:snapToGrid w:val="0"/>
                <w:color w:val="000000"/>
                <w:kern w:val="0"/>
                <w:szCs w:val="21"/>
                <w:lang w:eastAsia="zh-CN"/>
              </w:rPr>
            </w:pPr>
          </w:p>
          <w:p w14:paraId="7FE96AFE">
            <w:pPr>
              <w:widowControl/>
              <w:kinsoku w:val="0"/>
              <w:autoSpaceDE w:val="0"/>
              <w:autoSpaceDN w:val="0"/>
              <w:adjustRightInd w:val="0"/>
              <w:snapToGrid w:val="0"/>
              <w:spacing w:line="250" w:lineRule="auto"/>
              <w:jc w:val="left"/>
              <w:textAlignment w:val="baseline"/>
              <w:rPr>
                <w:rFonts w:ascii="Arial" w:hAnsi="Arial" w:eastAsia="Arial" w:cs="Arial"/>
                <w:snapToGrid w:val="0"/>
                <w:color w:val="000000"/>
                <w:kern w:val="0"/>
                <w:szCs w:val="21"/>
                <w:lang w:eastAsia="zh-CN"/>
              </w:rPr>
            </w:pPr>
          </w:p>
          <w:p w14:paraId="7BAD2272">
            <w:pPr>
              <w:widowControl/>
              <w:kinsoku w:val="0"/>
              <w:autoSpaceDE w:val="0"/>
              <w:autoSpaceDN w:val="0"/>
              <w:adjustRightInd w:val="0"/>
              <w:snapToGrid w:val="0"/>
              <w:spacing w:line="250" w:lineRule="auto"/>
              <w:jc w:val="left"/>
              <w:textAlignment w:val="baseline"/>
              <w:rPr>
                <w:rFonts w:ascii="Arial" w:hAnsi="Arial" w:eastAsia="Arial" w:cs="Arial"/>
                <w:snapToGrid w:val="0"/>
                <w:color w:val="000000"/>
                <w:kern w:val="0"/>
                <w:szCs w:val="21"/>
                <w:lang w:eastAsia="zh-CN"/>
              </w:rPr>
            </w:pPr>
          </w:p>
          <w:p w14:paraId="4EAC07F0">
            <w:pPr>
              <w:widowControl/>
              <w:kinsoku w:val="0"/>
              <w:autoSpaceDE w:val="0"/>
              <w:autoSpaceDN w:val="0"/>
              <w:adjustRightInd w:val="0"/>
              <w:snapToGrid w:val="0"/>
              <w:spacing w:line="251" w:lineRule="auto"/>
              <w:jc w:val="left"/>
              <w:textAlignment w:val="baseline"/>
              <w:rPr>
                <w:rFonts w:ascii="Arial" w:hAnsi="Arial" w:eastAsia="Arial" w:cs="Arial"/>
                <w:snapToGrid w:val="0"/>
                <w:color w:val="000000"/>
                <w:kern w:val="0"/>
                <w:szCs w:val="21"/>
                <w:lang w:eastAsia="zh-CN"/>
              </w:rPr>
            </w:pPr>
          </w:p>
          <w:p w14:paraId="19366C80">
            <w:pPr>
              <w:widowControl/>
              <w:kinsoku w:val="0"/>
              <w:autoSpaceDE w:val="0"/>
              <w:autoSpaceDN w:val="0"/>
              <w:adjustRightInd w:val="0"/>
              <w:snapToGrid w:val="0"/>
              <w:spacing w:before="75" w:line="229" w:lineRule="auto"/>
              <w:ind w:left="3600"/>
              <w:jc w:val="left"/>
              <w:textAlignment w:val="baseline"/>
              <w:rPr>
                <w:rFonts w:ascii="仿宋" w:hAnsi="仿宋" w:eastAsia="仿宋" w:cs="仿宋"/>
                <w:snapToGrid w:val="0"/>
                <w:color w:val="000000"/>
                <w:kern w:val="0"/>
                <w:sz w:val="23"/>
                <w:szCs w:val="23"/>
                <w:lang w:eastAsia="zh-CN"/>
              </w:rPr>
            </w:pPr>
            <w:r>
              <w:rPr>
                <w:rFonts w:ascii="宋体" w:hAnsi="宋体" w:cs="宋体"/>
                <w:snapToGrid w:val="0"/>
                <w:color w:val="000000"/>
                <w:spacing w:val="4"/>
                <w:kern w:val="0"/>
                <w:sz w:val="23"/>
                <w:szCs w:val="23"/>
                <w:lang w:eastAsia="zh-CN"/>
              </w:rPr>
              <w:t>推荐人（辅导员或班主任）签名：</w:t>
            </w:r>
          </w:p>
          <w:p w14:paraId="6E6250CB">
            <w:pPr>
              <w:widowControl/>
              <w:kinsoku w:val="0"/>
              <w:autoSpaceDE w:val="0"/>
              <w:autoSpaceDN w:val="0"/>
              <w:adjustRightInd w:val="0"/>
              <w:snapToGrid w:val="0"/>
              <w:spacing w:before="26" w:line="231" w:lineRule="auto"/>
              <w:ind w:left="5638"/>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spacing w:val="-10"/>
                <w:kern w:val="0"/>
                <w:sz w:val="23"/>
                <w:szCs w:val="23"/>
                <w:lang w:eastAsia="en-US"/>
              </w:rPr>
              <w:t>年</w:t>
            </w:r>
            <w:r>
              <w:rPr>
                <w:rFonts w:hint="eastAsia" w:ascii="宋体" w:hAnsi="宋体" w:cs="宋体"/>
                <w:snapToGrid w:val="0"/>
                <w:color w:val="000000"/>
                <w:spacing w:val="-10"/>
                <w:kern w:val="0"/>
                <w:sz w:val="23"/>
                <w:szCs w:val="23"/>
                <w:lang w:val="en-US" w:eastAsia="zh-CN"/>
              </w:rPr>
              <w:t xml:space="preserve">   </w:t>
            </w:r>
            <w:r>
              <w:rPr>
                <w:rFonts w:ascii="宋体" w:hAnsi="宋体" w:cs="宋体"/>
                <w:snapToGrid w:val="0"/>
                <w:color w:val="000000"/>
                <w:spacing w:val="-10"/>
                <w:kern w:val="0"/>
                <w:sz w:val="23"/>
                <w:szCs w:val="23"/>
                <w:lang w:eastAsia="en-US"/>
              </w:rPr>
              <w:t>月</w:t>
            </w:r>
            <w:r>
              <w:rPr>
                <w:rFonts w:hint="eastAsia" w:ascii="宋体" w:hAnsi="宋体" w:cs="宋体"/>
                <w:snapToGrid w:val="0"/>
                <w:color w:val="000000"/>
                <w:spacing w:val="-10"/>
                <w:kern w:val="0"/>
                <w:sz w:val="23"/>
                <w:szCs w:val="23"/>
                <w:lang w:val="en-US" w:eastAsia="zh-CN"/>
              </w:rPr>
              <w:t xml:space="preserve">  </w:t>
            </w:r>
            <w:r>
              <w:rPr>
                <w:rFonts w:ascii="宋体" w:hAnsi="宋体" w:cs="宋体"/>
                <w:snapToGrid w:val="0"/>
                <w:color w:val="000000"/>
                <w:spacing w:val="-10"/>
                <w:kern w:val="0"/>
                <w:sz w:val="23"/>
                <w:szCs w:val="23"/>
                <w:lang w:eastAsia="en-US"/>
              </w:rPr>
              <w:t>日</w:t>
            </w:r>
          </w:p>
        </w:tc>
      </w:tr>
      <w:tr w14:paraId="0B73E8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50" w:hRule="atLeast"/>
        </w:trPr>
        <w:tc>
          <w:tcPr>
            <w:tcW w:w="880" w:type="dxa"/>
          </w:tcPr>
          <w:p w14:paraId="62E3B589">
            <w:pPr>
              <w:widowControl/>
              <w:kinsoku w:val="0"/>
              <w:autoSpaceDE w:val="0"/>
              <w:autoSpaceDN w:val="0"/>
              <w:adjustRightInd w:val="0"/>
              <w:snapToGrid w:val="0"/>
              <w:spacing w:line="270" w:lineRule="auto"/>
              <w:jc w:val="left"/>
              <w:textAlignment w:val="baseline"/>
              <w:rPr>
                <w:rFonts w:ascii="宋体" w:hAnsi="宋体" w:cs="宋体"/>
                <w:snapToGrid w:val="0"/>
                <w:color w:val="000000"/>
                <w:spacing w:val="1"/>
                <w:kern w:val="0"/>
                <w:sz w:val="23"/>
                <w:szCs w:val="23"/>
                <w:lang w:eastAsia="en-US"/>
              </w:rPr>
            </w:pPr>
          </w:p>
          <w:p w14:paraId="0438DD48">
            <w:pPr>
              <w:widowControl/>
              <w:kinsoku w:val="0"/>
              <w:autoSpaceDE w:val="0"/>
              <w:autoSpaceDN w:val="0"/>
              <w:adjustRightInd w:val="0"/>
              <w:snapToGrid w:val="0"/>
              <w:spacing w:line="270" w:lineRule="auto"/>
              <w:jc w:val="left"/>
              <w:textAlignment w:val="baseline"/>
              <w:rPr>
                <w:rFonts w:ascii="宋体" w:hAnsi="宋体" w:cs="宋体"/>
                <w:snapToGrid w:val="0"/>
                <w:color w:val="000000"/>
                <w:spacing w:val="1"/>
                <w:kern w:val="0"/>
                <w:sz w:val="23"/>
                <w:szCs w:val="23"/>
                <w:lang w:eastAsia="en-US"/>
              </w:rPr>
            </w:pPr>
          </w:p>
          <w:p w14:paraId="1D644B5D">
            <w:pPr>
              <w:widowControl/>
              <w:kinsoku w:val="0"/>
              <w:autoSpaceDE w:val="0"/>
              <w:autoSpaceDN w:val="0"/>
              <w:adjustRightInd w:val="0"/>
              <w:snapToGrid w:val="0"/>
              <w:spacing w:line="270" w:lineRule="auto"/>
              <w:jc w:val="left"/>
              <w:textAlignment w:val="baseline"/>
              <w:rPr>
                <w:rFonts w:ascii="宋体" w:hAnsi="宋体" w:cs="宋体"/>
                <w:snapToGrid w:val="0"/>
                <w:color w:val="000000"/>
                <w:spacing w:val="1"/>
                <w:kern w:val="0"/>
                <w:sz w:val="23"/>
                <w:szCs w:val="23"/>
                <w:lang w:eastAsia="en-US"/>
              </w:rPr>
            </w:pPr>
          </w:p>
          <w:p w14:paraId="45A5F851">
            <w:pPr>
              <w:widowControl/>
              <w:kinsoku w:val="0"/>
              <w:autoSpaceDE w:val="0"/>
              <w:autoSpaceDN w:val="0"/>
              <w:adjustRightInd w:val="0"/>
              <w:snapToGrid w:val="0"/>
              <w:spacing w:line="271" w:lineRule="auto"/>
              <w:jc w:val="left"/>
              <w:textAlignment w:val="baseline"/>
              <w:rPr>
                <w:rFonts w:ascii="宋体" w:hAnsi="宋体" w:cs="宋体"/>
                <w:snapToGrid w:val="0"/>
                <w:color w:val="000000"/>
                <w:spacing w:val="1"/>
                <w:kern w:val="0"/>
                <w:sz w:val="23"/>
                <w:szCs w:val="23"/>
                <w:lang w:eastAsia="en-US"/>
              </w:rPr>
            </w:pPr>
          </w:p>
          <w:p w14:paraId="27FFC641">
            <w:pPr>
              <w:widowControl/>
              <w:kinsoku w:val="0"/>
              <w:autoSpaceDE w:val="0"/>
              <w:autoSpaceDN w:val="0"/>
              <w:adjustRightInd w:val="0"/>
              <w:snapToGrid w:val="0"/>
              <w:spacing w:line="271" w:lineRule="auto"/>
              <w:jc w:val="left"/>
              <w:textAlignment w:val="baseline"/>
              <w:rPr>
                <w:rFonts w:ascii="宋体" w:hAnsi="宋体" w:cs="宋体"/>
                <w:snapToGrid w:val="0"/>
                <w:color w:val="000000"/>
                <w:spacing w:val="1"/>
                <w:kern w:val="0"/>
                <w:sz w:val="23"/>
                <w:szCs w:val="23"/>
                <w:lang w:eastAsia="en-US"/>
              </w:rPr>
            </w:pPr>
          </w:p>
          <w:p w14:paraId="16E560BA">
            <w:pPr>
              <w:widowControl/>
              <w:kinsoku w:val="0"/>
              <w:autoSpaceDE w:val="0"/>
              <w:autoSpaceDN w:val="0"/>
              <w:adjustRightInd w:val="0"/>
              <w:snapToGrid w:val="0"/>
              <w:spacing w:before="75" w:line="246" w:lineRule="auto"/>
              <w:ind w:left="127" w:right="69" w:firstLine="220"/>
              <w:jc w:val="center"/>
              <w:textAlignment w:val="baseline"/>
              <w:rPr>
                <w:rFonts w:ascii="宋体" w:hAnsi="宋体" w:cs="宋体"/>
                <w:snapToGrid w:val="0"/>
                <w:color w:val="000000"/>
                <w:spacing w:val="1"/>
                <w:kern w:val="0"/>
                <w:sz w:val="23"/>
                <w:szCs w:val="23"/>
                <w:lang w:eastAsia="en-US"/>
              </w:rPr>
            </w:pPr>
            <w:r>
              <w:rPr>
                <w:rFonts w:ascii="宋体" w:hAnsi="宋体" w:cs="宋体"/>
                <w:snapToGrid w:val="0"/>
                <w:color w:val="000000"/>
                <w:spacing w:val="1"/>
                <w:kern w:val="0"/>
                <w:sz w:val="23"/>
                <w:szCs w:val="23"/>
                <w:lang w:eastAsia="en-US"/>
              </w:rPr>
              <w:t>院   （系） 意   见</w:t>
            </w:r>
          </w:p>
        </w:tc>
        <w:tc>
          <w:tcPr>
            <w:tcW w:w="8335" w:type="dxa"/>
          </w:tcPr>
          <w:p w14:paraId="39B1F0F7">
            <w:pPr>
              <w:widowControl/>
              <w:kinsoku w:val="0"/>
              <w:autoSpaceDE w:val="0"/>
              <w:autoSpaceDN w:val="0"/>
              <w:adjustRightInd w:val="0"/>
              <w:snapToGrid w:val="0"/>
              <w:spacing w:line="242" w:lineRule="auto"/>
              <w:jc w:val="left"/>
              <w:textAlignment w:val="baseline"/>
              <w:rPr>
                <w:rFonts w:ascii="Arial" w:hAnsi="Arial" w:eastAsia="Arial" w:cs="Arial"/>
                <w:snapToGrid w:val="0"/>
                <w:color w:val="000000"/>
                <w:kern w:val="0"/>
                <w:szCs w:val="21"/>
                <w:lang w:eastAsia="zh-CN"/>
              </w:rPr>
            </w:pPr>
          </w:p>
          <w:p w14:paraId="20DCDDCC">
            <w:pPr>
              <w:widowControl/>
              <w:kinsoku w:val="0"/>
              <w:autoSpaceDE w:val="0"/>
              <w:autoSpaceDN w:val="0"/>
              <w:adjustRightInd w:val="0"/>
              <w:snapToGrid w:val="0"/>
              <w:spacing w:line="242" w:lineRule="auto"/>
              <w:jc w:val="left"/>
              <w:textAlignment w:val="baseline"/>
              <w:rPr>
                <w:rFonts w:ascii="Arial" w:hAnsi="Arial" w:eastAsia="Arial" w:cs="Arial"/>
                <w:snapToGrid w:val="0"/>
                <w:color w:val="000000"/>
                <w:kern w:val="0"/>
                <w:szCs w:val="21"/>
                <w:lang w:eastAsia="zh-CN"/>
              </w:rPr>
            </w:pPr>
          </w:p>
          <w:p w14:paraId="2B38F493">
            <w:pPr>
              <w:widowControl/>
              <w:kinsoku w:val="0"/>
              <w:autoSpaceDE w:val="0"/>
              <w:autoSpaceDN w:val="0"/>
              <w:adjustRightInd w:val="0"/>
              <w:snapToGrid w:val="0"/>
              <w:spacing w:line="242" w:lineRule="auto"/>
              <w:jc w:val="left"/>
              <w:textAlignment w:val="baseline"/>
              <w:rPr>
                <w:rFonts w:ascii="Arial" w:hAnsi="Arial" w:eastAsia="Arial" w:cs="Arial"/>
                <w:snapToGrid w:val="0"/>
                <w:color w:val="000000"/>
                <w:kern w:val="0"/>
                <w:szCs w:val="21"/>
                <w:lang w:eastAsia="zh-CN"/>
              </w:rPr>
            </w:pPr>
          </w:p>
          <w:p w14:paraId="1AFA7EAB">
            <w:pPr>
              <w:widowControl/>
              <w:kinsoku w:val="0"/>
              <w:autoSpaceDE w:val="0"/>
              <w:autoSpaceDN w:val="0"/>
              <w:adjustRightInd w:val="0"/>
              <w:snapToGrid w:val="0"/>
              <w:spacing w:line="242" w:lineRule="auto"/>
              <w:jc w:val="left"/>
              <w:textAlignment w:val="baseline"/>
              <w:rPr>
                <w:rFonts w:ascii="Arial" w:hAnsi="Arial" w:eastAsia="Arial" w:cs="Arial"/>
                <w:snapToGrid w:val="0"/>
                <w:color w:val="000000"/>
                <w:kern w:val="0"/>
                <w:szCs w:val="21"/>
                <w:lang w:eastAsia="zh-CN"/>
              </w:rPr>
            </w:pPr>
          </w:p>
          <w:p w14:paraId="629B1553">
            <w:pPr>
              <w:widowControl/>
              <w:kinsoku w:val="0"/>
              <w:autoSpaceDE w:val="0"/>
              <w:autoSpaceDN w:val="0"/>
              <w:adjustRightInd w:val="0"/>
              <w:snapToGrid w:val="0"/>
              <w:spacing w:line="242" w:lineRule="auto"/>
              <w:jc w:val="left"/>
              <w:textAlignment w:val="baseline"/>
              <w:rPr>
                <w:rFonts w:ascii="Arial" w:hAnsi="Arial" w:eastAsia="Arial" w:cs="Arial"/>
                <w:snapToGrid w:val="0"/>
                <w:color w:val="000000"/>
                <w:kern w:val="0"/>
                <w:szCs w:val="21"/>
                <w:lang w:eastAsia="zh-CN"/>
              </w:rPr>
            </w:pPr>
          </w:p>
          <w:p w14:paraId="3D82E3DE">
            <w:pPr>
              <w:widowControl/>
              <w:kinsoku w:val="0"/>
              <w:autoSpaceDE w:val="0"/>
              <w:autoSpaceDN w:val="0"/>
              <w:adjustRightInd w:val="0"/>
              <w:snapToGrid w:val="0"/>
              <w:spacing w:line="242" w:lineRule="auto"/>
              <w:jc w:val="left"/>
              <w:textAlignment w:val="baseline"/>
              <w:rPr>
                <w:rFonts w:ascii="Arial" w:hAnsi="Arial" w:eastAsia="Arial" w:cs="Arial"/>
                <w:snapToGrid w:val="0"/>
                <w:color w:val="000000"/>
                <w:kern w:val="0"/>
                <w:szCs w:val="21"/>
                <w:lang w:eastAsia="zh-CN"/>
              </w:rPr>
            </w:pPr>
          </w:p>
          <w:p w14:paraId="4CA4CA5C">
            <w:pPr>
              <w:widowControl/>
              <w:kinsoku w:val="0"/>
              <w:autoSpaceDE w:val="0"/>
              <w:autoSpaceDN w:val="0"/>
              <w:adjustRightInd w:val="0"/>
              <w:snapToGrid w:val="0"/>
              <w:spacing w:line="242" w:lineRule="auto"/>
              <w:jc w:val="left"/>
              <w:textAlignment w:val="baseline"/>
              <w:rPr>
                <w:rFonts w:ascii="Arial" w:hAnsi="Arial" w:eastAsia="Arial" w:cs="Arial"/>
                <w:snapToGrid w:val="0"/>
                <w:color w:val="000000"/>
                <w:kern w:val="0"/>
                <w:szCs w:val="21"/>
                <w:lang w:eastAsia="zh-CN"/>
              </w:rPr>
            </w:pPr>
          </w:p>
          <w:p w14:paraId="6DB2EEB1">
            <w:pPr>
              <w:widowControl/>
              <w:kinsoku w:val="0"/>
              <w:autoSpaceDE w:val="0"/>
              <w:autoSpaceDN w:val="0"/>
              <w:adjustRightInd w:val="0"/>
              <w:snapToGrid w:val="0"/>
              <w:spacing w:line="242" w:lineRule="auto"/>
              <w:jc w:val="left"/>
              <w:textAlignment w:val="baseline"/>
              <w:rPr>
                <w:rFonts w:ascii="Arial" w:hAnsi="Arial" w:eastAsia="Arial" w:cs="Arial"/>
                <w:snapToGrid w:val="0"/>
                <w:color w:val="000000"/>
                <w:kern w:val="0"/>
                <w:szCs w:val="21"/>
                <w:lang w:eastAsia="zh-CN"/>
              </w:rPr>
            </w:pPr>
          </w:p>
          <w:p w14:paraId="5B65F185">
            <w:pPr>
              <w:widowControl/>
              <w:kinsoku w:val="0"/>
              <w:autoSpaceDE w:val="0"/>
              <w:autoSpaceDN w:val="0"/>
              <w:adjustRightInd w:val="0"/>
              <w:snapToGrid w:val="0"/>
              <w:spacing w:line="242" w:lineRule="auto"/>
              <w:jc w:val="left"/>
              <w:textAlignment w:val="baseline"/>
              <w:rPr>
                <w:rFonts w:ascii="Arial" w:hAnsi="Arial" w:eastAsia="Arial" w:cs="Arial"/>
                <w:snapToGrid w:val="0"/>
                <w:color w:val="000000"/>
                <w:kern w:val="0"/>
                <w:szCs w:val="21"/>
                <w:lang w:eastAsia="zh-CN"/>
              </w:rPr>
            </w:pPr>
          </w:p>
          <w:p w14:paraId="1E896D05">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zh-CN"/>
              </w:rPr>
            </w:pPr>
          </w:p>
          <w:p w14:paraId="6FDD7F41">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zh-CN"/>
              </w:rPr>
            </w:pPr>
          </w:p>
          <w:p w14:paraId="011F72DB">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zh-CN"/>
              </w:rPr>
            </w:pPr>
          </w:p>
          <w:p w14:paraId="01F68C0A">
            <w:pPr>
              <w:widowControl/>
              <w:kinsoku w:val="0"/>
              <w:autoSpaceDE w:val="0"/>
              <w:autoSpaceDN w:val="0"/>
              <w:adjustRightInd w:val="0"/>
              <w:snapToGrid w:val="0"/>
              <w:spacing w:before="74" w:line="228" w:lineRule="auto"/>
              <w:ind w:left="3612"/>
              <w:jc w:val="left"/>
              <w:textAlignment w:val="baseline"/>
              <w:rPr>
                <w:rFonts w:ascii="仿宋" w:hAnsi="仿宋" w:eastAsia="仿宋" w:cs="仿宋"/>
                <w:snapToGrid w:val="0"/>
                <w:color w:val="000000"/>
                <w:kern w:val="0"/>
                <w:sz w:val="23"/>
                <w:szCs w:val="23"/>
                <w:lang w:eastAsia="zh-CN"/>
              </w:rPr>
            </w:pPr>
            <w:r>
              <w:rPr>
                <w:rFonts w:ascii="宋体" w:hAnsi="宋体" w:cs="宋体"/>
                <w:snapToGrid w:val="0"/>
                <w:color w:val="000000"/>
                <w:spacing w:val="3"/>
                <w:kern w:val="0"/>
                <w:sz w:val="23"/>
                <w:szCs w:val="23"/>
                <w:lang w:eastAsia="zh-CN"/>
              </w:rPr>
              <w:t>院系主管学生工作领导签名：</w:t>
            </w:r>
          </w:p>
          <w:p w14:paraId="1C321411">
            <w:pPr>
              <w:widowControl/>
              <w:kinsoku w:val="0"/>
              <w:autoSpaceDE w:val="0"/>
              <w:autoSpaceDN w:val="0"/>
              <w:adjustRightInd w:val="0"/>
              <w:snapToGrid w:val="0"/>
              <w:spacing w:before="26" w:line="231" w:lineRule="auto"/>
              <w:ind w:left="5883"/>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spacing w:val="3"/>
                <w:kern w:val="0"/>
                <w:sz w:val="23"/>
                <w:szCs w:val="23"/>
                <w:lang w:eastAsia="en-US"/>
              </w:rPr>
              <w:t>（院系公章）</w:t>
            </w:r>
          </w:p>
          <w:p w14:paraId="17C45E58">
            <w:pPr>
              <w:widowControl/>
              <w:kinsoku w:val="0"/>
              <w:autoSpaceDE w:val="0"/>
              <w:autoSpaceDN w:val="0"/>
              <w:adjustRightInd w:val="0"/>
              <w:snapToGrid w:val="0"/>
              <w:spacing w:before="21" w:line="231" w:lineRule="auto"/>
              <w:ind w:left="5638"/>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spacing w:val="-10"/>
                <w:kern w:val="0"/>
                <w:sz w:val="23"/>
                <w:szCs w:val="23"/>
                <w:lang w:eastAsia="en-US"/>
              </w:rPr>
              <w:t>年</w:t>
            </w:r>
            <w:r>
              <w:rPr>
                <w:rFonts w:hint="eastAsia" w:ascii="宋体" w:hAnsi="宋体" w:cs="宋体"/>
                <w:snapToGrid w:val="0"/>
                <w:color w:val="000000"/>
                <w:spacing w:val="-10"/>
                <w:kern w:val="0"/>
                <w:sz w:val="23"/>
                <w:szCs w:val="23"/>
                <w:lang w:val="en-US" w:eastAsia="zh-CN"/>
              </w:rPr>
              <w:t xml:space="preserve">   </w:t>
            </w:r>
            <w:r>
              <w:rPr>
                <w:rFonts w:ascii="宋体" w:hAnsi="宋体" w:cs="宋体"/>
                <w:snapToGrid w:val="0"/>
                <w:color w:val="000000"/>
                <w:spacing w:val="-10"/>
                <w:kern w:val="0"/>
                <w:sz w:val="23"/>
                <w:szCs w:val="23"/>
                <w:lang w:eastAsia="en-US"/>
              </w:rPr>
              <w:t>月</w:t>
            </w:r>
            <w:r>
              <w:rPr>
                <w:rFonts w:hint="eastAsia" w:ascii="宋体" w:hAnsi="宋体" w:cs="宋体"/>
                <w:snapToGrid w:val="0"/>
                <w:color w:val="000000"/>
                <w:spacing w:val="-10"/>
                <w:kern w:val="0"/>
                <w:sz w:val="23"/>
                <w:szCs w:val="23"/>
                <w:lang w:val="en-US" w:eastAsia="zh-CN"/>
              </w:rPr>
              <w:t xml:space="preserve">   </w:t>
            </w:r>
            <w:r>
              <w:rPr>
                <w:rFonts w:ascii="宋体" w:hAnsi="宋体" w:cs="宋体"/>
                <w:snapToGrid w:val="0"/>
                <w:color w:val="000000"/>
                <w:spacing w:val="-10"/>
                <w:kern w:val="0"/>
                <w:sz w:val="23"/>
                <w:szCs w:val="23"/>
                <w:lang w:eastAsia="en-US"/>
              </w:rPr>
              <w:t>日</w:t>
            </w:r>
          </w:p>
        </w:tc>
      </w:tr>
      <w:tr w14:paraId="49400F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68" w:hRule="atLeast"/>
        </w:trPr>
        <w:tc>
          <w:tcPr>
            <w:tcW w:w="880" w:type="dxa"/>
            <w:textDirection w:val="tbRlV"/>
          </w:tcPr>
          <w:p w14:paraId="58A7C509">
            <w:pPr>
              <w:widowControl/>
              <w:kinsoku w:val="0"/>
              <w:autoSpaceDE w:val="0"/>
              <w:autoSpaceDN w:val="0"/>
              <w:adjustRightInd w:val="0"/>
              <w:snapToGrid w:val="0"/>
              <w:spacing w:before="317" w:line="208" w:lineRule="auto"/>
              <w:ind w:left="1188"/>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spacing w:val="15"/>
                <w:kern w:val="0"/>
                <w:sz w:val="23"/>
                <w:szCs w:val="23"/>
                <w:lang w:eastAsia="en-US"/>
              </w:rPr>
              <w:t>学校意见</w:t>
            </w:r>
          </w:p>
        </w:tc>
        <w:tc>
          <w:tcPr>
            <w:tcW w:w="8335" w:type="dxa"/>
          </w:tcPr>
          <w:p w14:paraId="01188C8C">
            <w:pPr>
              <w:widowControl/>
              <w:kinsoku w:val="0"/>
              <w:autoSpaceDE w:val="0"/>
              <w:autoSpaceDN w:val="0"/>
              <w:adjustRightInd w:val="0"/>
              <w:snapToGrid w:val="0"/>
              <w:spacing w:line="413" w:lineRule="auto"/>
              <w:jc w:val="left"/>
              <w:textAlignment w:val="baseline"/>
              <w:rPr>
                <w:rFonts w:ascii="Arial" w:hAnsi="Arial" w:eastAsia="Arial" w:cs="Arial"/>
                <w:snapToGrid w:val="0"/>
                <w:color w:val="000000"/>
                <w:kern w:val="0"/>
                <w:szCs w:val="21"/>
                <w:lang w:eastAsia="zh-CN"/>
              </w:rPr>
            </w:pPr>
          </w:p>
          <w:p w14:paraId="736AAA24">
            <w:pPr>
              <w:widowControl/>
              <w:kinsoku w:val="0"/>
              <w:autoSpaceDE w:val="0"/>
              <w:autoSpaceDN w:val="0"/>
              <w:adjustRightInd w:val="0"/>
              <w:snapToGrid w:val="0"/>
              <w:spacing w:before="75" w:line="238" w:lineRule="auto"/>
              <w:ind w:left="117" w:right="163" w:firstLine="480"/>
              <w:jc w:val="left"/>
              <w:textAlignment w:val="baseline"/>
              <w:rPr>
                <w:rFonts w:ascii="仿宋" w:hAnsi="仿宋" w:eastAsia="仿宋" w:cs="仿宋"/>
                <w:snapToGrid w:val="0"/>
                <w:color w:val="000000"/>
                <w:kern w:val="0"/>
                <w:sz w:val="23"/>
                <w:szCs w:val="23"/>
                <w:lang w:eastAsia="zh-CN"/>
              </w:rPr>
            </w:pPr>
            <w:r>
              <w:rPr>
                <w:rFonts w:ascii="宋体" w:hAnsi="宋体" w:cs="宋体"/>
                <w:snapToGrid w:val="0"/>
                <w:color w:val="000000"/>
                <w:spacing w:val="1"/>
                <w:kern w:val="0"/>
                <w:sz w:val="23"/>
                <w:szCs w:val="23"/>
                <w:lang w:eastAsia="zh-CN"/>
              </w:rPr>
              <w:t>经评审，并在校内月日至月日公示个工作日，无异议，</w:t>
            </w:r>
            <w:r>
              <w:rPr>
                <w:rFonts w:ascii="宋体" w:hAnsi="宋体" w:cs="宋体"/>
                <w:snapToGrid w:val="0"/>
                <w:color w:val="000000"/>
                <w:spacing w:val="6"/>
                <w:kern w:val="0"/>
                <w:sz w:val="23"/>
                <w:szCs w:val="23"/>
                <w:lang w:eastAsia="zh-CN"/>
              </w:rPr>
              <w:t>现报请批准该同学获得国家奖学金。</w:t>
            </w:r>
          </w:p>
          <w:p w14:paraId="27F1C05A">
            <w:pPr>
              <w:widowControl/>
              <w:kinsoku w:val="0"/>
              <w:autoSpaceDE w:val="0"/>
              <w:autoSpaceDN w:val="0"/>
              <w:adjustRightInd w:val="0"/>
              <w:snapToGrid w:val="0"/>
              <w:spacing w:line="266" w:lineRule="auto"/>
              <w:jc w:val="left"/>
              <w:textAlignment w:val="baseline"/>
              <w:rPr>
                <w:rFonts w:ascii="Arial" w:hAnsi="Arial" w:eastAsia="Arial" w:cs="Arial"/>
                <w:snapToGrid w:val="0"/>
                <w:color w:val="000000"/>
                <w:kern w:val="0"/>
                <w:szCs w:val="21"/>
                <w:lang w:eastAsia="zh-CN"/>
              </w:rPr>
            </w:pPr>
          </w:p>
          <w:p w14:paraId="7D64A9DC">
            <w:pPr>
              <w:widowControl/>
              <w:kinsoku w:val="0"/>
              <w:autoSpaceDE w:val="0"/>
              <w:autoSpaceDN w:val="0"/>
              <w:adjustRightInd w:val="0"/>
              <w:snapToGrid w:val="0"/>
              <w:spacing w:line="266" w:lineRule="auto"/>
              <w:jc w:val="left"/>
              <w:textAlignment w:val="baseline"/>
              <w:rPr>
                <w:rFonts w:ascii="Arial" w:hAnsi="Arial" w:eastAsia="Arial" w:cs="Arial"/>
                <w:snapToGrid w:val="0"/>
                <w:color w:val="000000"/>
                <w:kern w:val="0"/>
                <w:szCs w:val="21"/>
                <w:lang w:eastAsia="zh-CN"/>
              </w:rPr>
            </w:pPr>
          </w:p>
          <w:p w14:paraId="5DB37A9C">
            <w:pPr>
              <w:widowControl/>
              <w:kinsoku w:val="0"/>
              <w:autoSpaceDE w:val="0"/>
              <w:autoSpaceDN w:val="0"/>
              <w:adjustRightInd w:val="0"/>
              <w:snapToGrid w:val="0"/>
              <w:spacing w:line="266" w:lineRule="auto"/>
              <w:jc w:val="left"/>
              <w:textAlignment w:val="baseline"/>
              <w:rPr>
                <w:rFonts w:ascii="Arial" w:hAnsi="Arial" w:eastAsia="Arial" w:cs="Arial"/>
                <w:snapToGrid w:val="0"/>
                <w:color w:val="000000"/>
                <w:kern w:val="0"/>
                <w:szCs w:val="21"/>
                <w:lang w:eastAsia="zh-CN"/>
              </w:rPr>
            </w:pPr>
          </w:p>
          <w:p w14:paraId="5723689A">
            <w:pPr>
              <w:widowControl/>
              <w:kinsoku w:val="0"/>
              <w:autoSpaceDE w:val="0"/>
              <w:autoSpaceDN w:val="0"/>
              <w:adjustRightInd w:val="0"/>
              <w:snapToGrid w:val="0"/>
              <w:spacing w:line="266" w:lineRule="auto"/>
              <w:jc w:val="left"/>
              <w:textAlignment w:val="baseline"/>
              <w:rPr>
                <w:rFonts w:ascii="Arial" w:hAnsi="Arial" w:eastAsia="Arial" w:cs="Arial"/>
                <w:snapToGrid w:val="0"/>
                <w:color w:val="000000"/>
                <w:kern w:val="0"/>
                <w:szCs w:val="21"/>
                <w:lang w:eastAsia="zh-CN"/>
              </w:rPr>
            </w:pPr>
          </w:p>
          <w:p w14:paraId="609D5E2B">
            <w:pPr>
              <w:widowControl/>
              <w:kinsoku w:val="0"/>
              <w:autoSpaceDE w:val="0"/>
              <w:autoSpaceDN w:val="0"/>
              <w:adjustRightInd w:val="0"/>
              <w:snapToGrid w:val="0"/>
              <w:spacing w:before="75" w:line="230" w:lineRule="auto"/>
              <w:ind w:left="5883"/>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spacing w:val="3"/>
                <w:kern w:val="0"/>
                <w:sz w:val="23"/>
                <w:szCs w:val="23"/>
                <w:lang w:eastAsia="en-US"/>
              </w:rPr>
              <w:t>（学校公章）</w:t>
            </w:r>
          </w:p>
          <w:p w14:paraId="2D5753E7">
            <w:pPr>
              <w:widowControl/>
              <w:kinsoku w:val="0"/>
              <w:autoSpaceDE w:val="0"/>
              <w:autoSpaceDN w:val="0"/>
              <w:adjustRightInd w:val="0"/>
              <w:snapToGrid w:val="0"/>
              <w:spacing w:before="303" w:line="231" w:lineRule="auto"/>
              <w:ind w:left="6063"/>
              <w:jc w:val="left"/>
              <w:textAlignment w:val="baseline"/>
              <w:rPr>
                <w:rFonts w:ascii="仿宋" w:hAnsi="仿宋" w:eastAsia="仿宋" w:cs="仿宋"/>
                <w:snapToGrid w:val="0"/>
                <w:color w:val="000000"/>
                <w:kern w:val="0"/>
                <w:sz w:val="23"/>
                <w:szCs w:val="23"/>
                <w:lang w:eastAsia="en-US"/>
              </w:rPr>
            </w:pPr>
            <w:r>
              <w:rPr>
                <w:rFonts w:ascii="宋体" w:hAnsi="宋体" w:cs="宋体"/>
                <w:snapToGrid w:val="0"/>
                <w:color w:val="000000"/>
                <w:spacing w:val="-10"/>
                <w:kern w:val="0"/>
                <w:sz w:val="23"/>
                <w:szCs w:val="23"/>
                <w:lang w:eastAsia="en-US"/>
              </w:rPr>
              <w:t>年</w:t>
            </w:r>
            <w:r>
              <w:rPr>
                <w:rFonts w:hint="eastAsia" w:ascii="宋体" w:hAnsi="宋体" w:cs="宋体"/>
                <w:snapToGrid w:val="0"/>
                <w:color w:val="000000"/>
                <w:spacing w:val="-10"/>
                <w:kern w:val="0"/>
                <w:sz w:val="23"/>
                <w:szCs w:val="23"/>
                <w:lang w:val="en-US" w:eastAsia="zh-CN"/>
              </w:rPr>
              <w:t xml:space="preserve">   </w:t>
            </w:r>
            <w:r>
              <w:rPr>
                <w:rFonts w:ascii="宋体" w:hAnsi="宋体" w:cs="宋体"/>
                <w:snapToGrid w:val="0"/>
                <w:color w:val="000000"/>
                <w:spacing w:val="-10"/>
                <w:kern w:val="0"/>
                <w:sz w:val="23"/>
                <w:szCs w:val="23"/>
                <w:lang w:eastAsia="en-US"/>
              </w:rPr>
              <w:t>月</w:t>
            </w:r>
            <w:r>
              <w:rPr>
                <w:rFonts w:hint="eastAsia" w:ascii="宋体" w:hAnsi="宋体" w:cs="宋体"/>
                <w:snapToGrid w:val="0"/>
                <w:color w:val="000000"/>
                <w:spacing w:val="-10"/>
                <w:kern w:val="0"/>
                <w:sz w:val="23"/>
                <w:szCs w:val="23"/>
                <w:lang w:val="en-US" w:eastAsia="zh-CN"/>
              </w:rPr>
              <w:t xml:space="preserve">   </w:t>
            </w:r>
            <w:r>
              <w:rPr>
                <w:rFonts w:ascii="宋体" w:hAnsi="宋体" w:cs="宋体"/>
                <w:snapToGrid w:val="0"/>
                <w:color w:val="000000"/>
                <w:spacing w:val="-10"/>
                <w:kern w:val="0"/>
                <w:sz w:val="23"/>
                <w:szCs w:val="23"/>
                <w:lang w:eastAsia="en-US"/>
              </w:rPr>
              <w:t>日</w:t>
            </w:r>
          </w:p>
        </w:tc>
      </w:tr>
    </w:tbl>
    <w:p w14:paraId="60A07CAC">
      <w:pPr>
        <w:widowControl/>
        <w:kinsoku w:val="0"/>
        <w:autoSpaceDE w:val="0"/>
        <w:autoSpaceDN w:val="0"/>
        <w:adjustRightInd w:val="0"/>
        <w:snapToGrid w:val="0"/>
        <w:spacing w:before="173" w:line="230" w:lineRule="auto"/>
        <w:ind w:firstLine="4636" w:firstLineChars="1900"/>
        <w:jc w:val="left"/>
        <w:textAlignment w:val="baseline"/>
        <w:rPr>
          <w:rFonts w:ascii="仿宋" w:hAnsi="仿宋" w:eastAsia="仿宋" w:cs="仿宋"/>
          <w:snapToGrid w:val="0"/>
          <w:color w:val="000000"/>
          <w:kern w:val="0"/>
          <w:sz w:val="23"/>
          <w:szCs w:val="23"/>
        </w:rPr>
      </w:pPr>
      <w:r>
        <w:rPr>
          <w:rFonts w:ascii="宋体" w:hAnsi="宋体" w:cs="宋体"/>
          <w:snapToGrid w:val="0"/>
          <w:color w:val="000000"/>
          <w:spacing w:val="7"/>
          <w:kern w:val="0"/>
          <w:sz w:val="23"/>
          <w:szCs w:val="23"/>
        </w:rPr>
        <w:t>制表：全国学生资助管理中心</w:t>
      </w:r>
      <w:r>
        <w:rPr>
          <w:rFonts w:ascii="仿宋" w:hAnsi="仿宋" w:eastAsia="仿宋" w:cs="仿宋"/>
          <w:snapToGrid w:val="0"/>
          <w:color w:val="000000"/>
          <w:spacing w:val="7"/>
          <w:kern w:val="0"/>
          <w:sz w:val="23"/>
          <w:szCs w:val="23"/>
        </w:rPr>
        <w:t>2023</w:t>
      </w:r>
      <w:r>
        <w:rPr>
          <w:rFonts w:ascii="宋体" w:hAnsi="宋体" w:cs="宋体"/>
          <w:snapToGrid w:val="0"/>
          <w:color w:val="000000"/>
          <w:spacing w:val="7"/>
          <w:kern w:val="0"/>
          <w:sz w:val="23"/>
          <w:szCs w:val="23"/>
        </w:rPr>
        <w:t>版</w:t>
      </w:r>
    </w:p>
    <w:p w14:paraId="6DD31924">
      <w:pPr>
        <w:spacing w:line="600" w:lineRule="exact"/>
        <w:rPr>
          <w:rFonts w:ascii="方正小标宋简体" w:eastAsia="方正小标宋简体"/>
          <w:sz w:val="44"/>
          <w:szCs w:val="44"/>
        </w:rPr>
      </w:pPr>
      <w:r>
        <w:rPr>
          <w:rFonts w:hint="eastAsia" w:ascii="仿宋" w:hAnsi="仿宋" w:eastAsia="仿宋" w:cs="仿宋"/>
          <w:spacing w:val="1"/>
          <w:sz w:val="32"/>
          <w:szCs w:val="32"/>
        </w:rPr>
        <w:t>附2</w:t>
      </w:r>
    </w:p>
    <w:p w14:paraId="169057C7">
      <w:pPr>
        <w:spacing w:line="600" w:lineRule="exact"/>
        <w:jc w:val="center"/>
        <w:rPr>
          <w:rFonts w:ascii="方正小标宋简体" w:eastAsia="方正小标宋简体"/>
          <w:sz w:val="44"/>
          <w:szCs w:val="44"/>
        </w:rPr>
      </w:pPr>
      <w:r>
        <w:rPr>
          <w:rFonts w:hint="eastAsia" w:ascii="方正小标宋简体" w:eastAsia="方正小标宋简体"/>
          <w:sz w:val="44"/>
          <w:szCs w:val="44"/>
          <w:lang w:eastAsia="zh-CN"/>
        </w:rPr>
        <w:t>郑州黄河护理职业学院</w:t>
      </w:r>
      <w:r>
        <w:rPr>
          <w:rFonts w:hint="eastAsia" w:ascii="方正小标宋简体" w:hAnsi="宋体" w:eastAsia="方正小标宋简体"/>
          <w:sz w:val="44"/>
          <w:szCs w:val="44"/>
        </w:rPr>
        <w:t>普通专科学生</w:t>
      </w:r>
    </w:p>
    <w:p w14:paraId="00D92C43">
      <w:pPr>
        <w:jc w:val="center"/>
        <w:rPr>
          <w:rFonts w:ascii="方正小标宋简体" w:hAnsi="宋体" w:eastAsia="方正小标宋简体"/>
          <w:bCs/>
          <w:sz w:val="44"/>
          <w:szCs w:val="44"/>
        </w:rPr>
      </w:pPr>
      <w:r>
        <w:rPr>
          <w:rFonts w:hint="eastAsia" w:ascii="方正小标宋简体" w:hAnsi="宋体" w:eastAsia="方正小标宋简体"/>
          <w:bCs/>
          <w:sz w:val="44"/>
          <w:szCs w:val="44"/>
        </w:rPr>
        <w:t>国家励志奖学金管理办法</w:t>
      </w:r>
      <w:bookmarkStart w:id="2" w:name="ref_[1]_3067744"/>
      <w:bookmarkEnd w:id="2"/>
    </w:p>
    <w:p w14:paraId="6668A312">
      <w:pPr>
        <w:spacing w:line="380" w:lineRule="exact"/>
        <w:jc w:val="center"/>
        <w:rPr>
          <w:rFonts w:ascii="宋体" w:hAnsi="宋体"/>
          <w:sz w:val="28"/>
          <w:szCs w:val="28"/>
        </w:rPr>
      </w:pPr>
    </w:p>
    <w:p w14:paraId="54860409">
      <w:pPr>
        <w:spacing w:line="360" w:lineRule="auto"/>
        <w:ind w:firstLine="607"/>
        <w:rPr>
          <w:rFonts w:ascii="仿宋" w:hAnsi="仿宋" w:eastAsia="仿宋"/>
          <w:sz w:val="32"/>
          <w:szCs w:val="32"/>
        </w:rPr>
      </w:pPr>
      <w:r>
        <w:rPr>
          <w:rFonts w:hint="eastAsia" w:ascii="仿宋" w:hAnsi="仿宋" w:eastAsia="仿宋"/>
          <w:sz w:val="32"/>
          <w:szCs w:val="32"/>
        </w:rPr>
        <w:t>第一条 为激励我校家庭经济困难学生勤奋学习、努力进取，在德、智、体、美、劳等方面得到全面发展，根据《财政部 教育部 人力资源社会保障部 退役军人部 中央军委国防动员部关于印发〈学生资助资金管理办法〉的通知》(财教〔2021〕310号)、《河南省财政厅 河南省教育厅 河南省人力资源和社会保障厅 河南省退役军人事务厅 河南省军区动员局关于印发〈河南省省级学生资助专项资金管理办法〉的通知》（豫财教〔2022〕118号）和《河南省教育厅 河南省财政厅 河南省人力资源和社会保障厅 河南省退役军人事务厅 河南省军区动员局关于印发〈河南省学生资助项目管理办法〉的通知》（豫教财〔2023〕171号）文件精神，结合我校实际，特修定本办法。</w:t>
      </w:r>
    </w:p>
    <w:p w14:paraId="2D173315">
      <w:pPr>
        <w:spacing w:line="360" w:lineRule="auto"/>
        <w:ind w:firstLine="607"/>
        <w:rPr>
          <w:rFonts w:ascii="仿宋" w:hAnsi="仿宋" w:eastAsia="仿宋"/>
          <w:sz w:val="32"/>
          <w:szCs w:val="32"/>
        </w:rPr>
      </w:pPr>
      <w:r>
        <w:rPr>
          <w:rFonts w:hint="eastAsia" w:ascii="仿宋" w:hAnsi="仿宋" w:eastAsia="仿宋"/>
          <w:sz w:val="32"/>
          <w:szCs w:val="32"/>
        </w:rPr>
        <w:t>第二条  国家励志奖学金奖励标准为每人每年5000元。</w:t>
      </w:r>
    </w:p>
    <w:p w14:paraId="7CDEE3A2">
      <w:pPr>
        <w:spacing w:line="360" w:lineRule="auto"/>
        <w:ind w:firstLine="607"/>
        <w:rPr>
          <w:rFonts w:ascii="仿宋" w:hAnsi="仿宋" w:eastAsia="仿宋"/>
          <w:sz w:val="32"/>
          <w:szCs w:val="32"/>
        </w:rPr>
      </w:pPr>
      <w:r>
        <w:rPr>
          <w:rFonts w:hint="eastAsia" w:ascii="仿宋" w:hAnsi="仿宋" w:eastAsia="仿宋"/>
          <w:sz w:val="32"/>
          <w:szCs w:val="32"/>
        </w:rPr>
        <w:t>第三条  国家励志奖学金的基本申请条件</w:t>
      </w:r>
    </w:p>
    <w:p w14:paraId="61486A2C">
      <w:pPr>
        <w:spacing w:line="360" w:lineRule="auto"/>
        <w:ind w:firstLine="607"/>
        <w:rPr>
          <w:rFonts w:ascii="仿宋" w:hAnsi="仿宋" w:eastAsia="仿宋"/>
          <w:sz w:val="32"/>
          <w:szCs w:val="32"/>
        </w:rPr>
      </w:pPr>
      <w:r>
        <w:rPr>
          <w:rFonts w:ascii="仿宋" w:hAnsi="仿宋" w:eastAsia="仿宋"/>
          <w:sz w:val="32"/>
          <w:szCs w:val="32"/>
        </w:rPr>
        <w:t>（一）具有中华人民共和国国籍；</w:t>
      </w:r>
    </w:p>
    <w:p w14:paraId="0E615B9D">
      <w:pPr>
        <w:spacing w:line="360" w:lineRule="auto"/>
        <w:ind w:firstLine="607"/>
        <w:rPr>
          <w:rFonts w:ascii="仿宋" w:hAnsi="仿宋" w:eastAsia="仿宋"/>
          <w:sz w:val="32"/>
          <w:szCs w:val="32"/>
        </w:rPr>
      </w:pPr>
      <w:r>
        <w:rPr>
          <w:rFonts w:ascii="仿宋" w:hAnsi="仿宋" w:eastAsia="仿宋"/>
          <w:sz w:val="32"/>
          <w:szCs w:val="32"/>
        </w:rPr>
        <w:t>（二）热爱祖国，拥护中国共产党的领导；</w:t>
      </w:r>
    </w:p>
    <w:p w14:paraId="01504F55">
      <w:pPr>
        <w:spacing w:line="360" w:lineRule="auto"/>
        <w:ind w:firstLine="607"/>
        <w:rPr>
          <w:rFonts w:ascii="仿宋" w:hAnsi="仿宋" w:eastAsia="仿宋"/>
          <w:sz w:val="32"/>
          <w:szCs w:val="32"/>
        </w:rPr>
      </w:pPr>
      <w:r>
        <w:rPr>
          <w:rFonts w:ascii="仿宋" w:hAnsi="仿宋" w:eastAsia="仿宋"/>
          <w:sz w:val="32"/>
          <w:szCs w:val="32"/>
        </w:rPr>
        <w:t>（三）遵守宪法和法律，遵守学校规章制度；</w:t>
      </w:r>
    </w:p>
    <w:p w14:paraId="1B815298">
      <w:pPr>
        <w:spacing w:line="360" w:lineRule="auto"/>
        <w:ind w:firstLine="607"/>
        <w:rPr>
          <w:rFonts w:ascii="仿宋" w:hAnsi="仿宋" w:eastAsia="仿宋"/>
          <w:sz w:val="32"/>
          <w:szCs w:val="32"/>
        </w:rPr>
      </w:pPr>
      <w:r>
        <w:rPr>
          <w:rFonts w:ascii="仿宋" w:hAnsi="仿宋" w:eastAsia="仿宋"/>
          <w:sz w:val="32"/>
          <w:szCs w:val="32"/>
        </w:rPr>
        <w:t>（四）诚实守信，道德品质优良；</w:t>
      </w:r>
    </w:p>
    <w:p w14:paraId="4D1CF42D">
      <w:pPr>
        <w:spacing w:line="360" w:lineRule="auto"/>
        <w:ind w:firstLine="607"/>
        <w:rPr>
          <w:rFonts w:ascii="仿宋" w:hAnsi="仿宋" w:eastAsia="仿宋"/>
          <w:sz w:val="32"/>
          <w:szCs w:val="32"/>
        </w:rPr>
      </w:pPr>
      <w:r>
        <w:rPr>
          <w:rFonts w:ascii="仿宋" w:hAnsi="仿宋" w:eastAsia="仿宋"/>
          <w:sz w:val="32"/>
          <w:szCs w:val="32"/>
        </w:rPr>
        <w:t>（五）在校期间学习成绩优秀；</w:t>
      </w:r>
    </w:p>
    <w:p w14:paraId="39963E89">
      <w:pPr>
        <w:spacing w:line="360" w:lineRule="auto"/>
        <w:ind w:firstLine="607"/>
        <w:rPr>
          <w:rFonts w:ascii="仿宋" w:hAnsi="仿宋" w:eastAsia="仿宋"/>
          <w:sz w:val="32"/>
          <w:szCs w:val="32"/>
        </w:rPr>
      </w:pPr>
      <w:r>
        <w:rPr>
          <w:rFonts w:hint="eastAsia" w:ascii="仿宋" w:hAnsi="仿宋" w:eastAsia="仿宋"/>
          <w:sz w:val="32"/>
          <w:szCs w:val="32"/>
        </w:rPr>
        <w:t>（六）被学校认定为家庭经济困难学生，生活俭朴。</w:t>
      </w:r>
    </w:p>
    <w:p w14:paraId="7E506DDD">
      <w:pPr>
        <w:spacing w:line="360" w:lineRule="auto"/>
        <w:ind w:firstLine="607"/>
        <w:rPr>
          <w:rFonts w:ascii="仿宋" w:hAnsi="仿宋" w:eastAsia="仿宋"/>
          <w:sz w:val="32"/>
          <w:szCs w:val="32"/>
        </w:rPr>
      </w:pPr>
      <w:r>
        <w:rPr>
          <w:rFonts w:hint="eastAsia" w:ascii="仿宋" w:hAnsi="仿宋" w:eastAsia="仿宋"/>
          <w:sz w:val="32"/>
          <w:szCs w:val="32"/>
        </w:rPr>
        <w:t>第四条 在符合基本条件的前提下，申请人还应满足以下具体条件：</w:t>
      </w:r>
    </w:p>
    <w:p w14:paraId="03DD0C87">
      <w:pPr>
        <w:spacing w:line="360" w:lineRule="auto"/>
        <w:ind w:firstLine="480" w:firstLineChars="150"/>
        <w:rPr>
          <w:rFonts w:ascii="仿宋" w:hAnsi="仿宋" w:eastAsia="仿宋"/>
          <w:sz w:val="32"/>
          <w:szCs w:val="32"/>
        </w:rPr>
      </w:pPr>
      <w:r>
        <w:rPr>
          <w:rFonts w:hint="eastAsia" w:ascii="仿宋" w:hAnsi="仿宋" w:eastAsia="仿宋"/>
          <w:sz w:val="32"/>
          <w:szCs w:val="32"/>
        </w:rPr>
        <w:t>（一）年级要求：在校生中二年级以上（含二年级）的学生。超过学制期限的在校生不再享受国家励志奖学金。</w:t>
      </w:r>
    </w:p>
    <w:p w14:paraId="2AA200FF">
      <w:pPr>
        <w:spacing w:line="360" w:lineRule="auto"/>
        <w:ind w:firstLine="480" w:firstLineChars="150"/>
        <w:rPr>
          <w:rFonts w:ascii="仿宋" w:hAnsi="仿宋" w:eastAsia="仿宋"/>
          <w:sz w:val="32"/>
          <w:szCs w:val="32"/>
        </w:rPr>
      </w:pPr>
      <w:r>
        <w:rPr>
          <w:rFonts w:hint="eastAsia" w:ascii="仿宋" w:hAnsi="仿宋" w:eastAsia="仿宋"/>
          <w:sz w:val="32"/>
          <w:szCs w:val="32"/>
        </w:rPr>
        <w:t>（二）成绩要求：学习成绩排名与综合考评成绩排名均位于前 25%（含 25%）的学生，可以申请国家励志奖学金。</w:t>
      </w:r>
    </w:p>
    <w:p w14:paraId="6DB5A83E">
      <w:pPr>
        <w:spacing w:line="360" w:lineRule="auto"/>
        <w:ind w:firstLine="607"/>
        <w:rPr>
          <w:rFonts w:ascii="仿宋" w:hAnsi="仿宋" w:eastAsia="仿宋"/>
          <w:sz w:val="32"/>
          <w:szCs w:val="32"/>
        </w:rPr>
      </w:pPr>
      <w:r>
        <w:rPr>
          <w:rFonts w:hint="eastAsia" w:ascii="仿宋" w:hAnsi="仿宋" w:eastAsia="仿宋"/>
          <w:sz w:val="32"/>
          <w:szCs w:val="32"/>
        </w:rPr>
        <w:t>第五条  国家励志奖学金每学年评审一次，实行等额评审，坚持公开、公平、公正、择优的原则。</w:t>
      </w:r>
    </w:p>
    <w:p w14:paraId="4F7F08C8">
      <w:pPr>
        <w:spacing w:line="360" w:lineRule="auto"/>
        <w:ind w:firstLine="607"/>
        <w:rPr>
          <w:rFonts w:ascii="仿宋" w:hAnsi="仿宋" w:eastAsia="仿宋"/>
          <w:sz w:val="32"/>
          <w:szCs w:val="32"/>
        </w:rPr>
      </w:pPr>
      <w:r>
        <w:rPr>
          <w:rFonts w:hint="eastAsia" w:ascii="仿宋" w:hAnsi="仿宋" w:eastAsia="仿宋"/>
          <w:sz w:val="32"/>
          <w:szCs w:val="32"/>
        </w:rPr>
        <w:t>第六条  学校学生资助工作领导小组对我校国家励志奖学金评审工作进行统一领导；学校学生资助管理中心负责对各</w:t>
      </w:r>
      <w:r>
        <w:rPr>
          <w:rFonts w:hint="eastAsia" w:ascii="仿宋" w:hAnsi="仿宋" w:eastAsia="仿宋"/>
          <w:sz w:val="32"/>
          <w:szCs w:val="32"/>
          <w:lang w:val="en-US" w:eastAsia="zh-CN"/>
        </w:rPr>
        <w:t>系</w:t>
      </w:r>
      <w:r>
        <w:rPr>
          <w:rFonts w:hint="eastAsia" w:ascii="仿宋" w:hAnsi="仿宋" w:eastAsia="仿宋"/>
          <w:sz w:val="32"/>
          <w:szCs w:val="32"/>
        </w:rPr>
        <w:t>的评定工作进行指导、检查和监督；各</w:t>
      </w:r>
      <w:r>
        <w:rPr>
          <w:rFonts w:hint="eastAsia" w:ascii="仿宋" w:hAnsi="仿宋" w:eastAsia="仿宋"/>
          <w:sz w:val="32"/>
          <w:szCs w:val="32"/>
          <w:lang w:val="en-US" w:eastAsia="zh-CN"/>
        </w:rPr>
        <w:t>系</w:t>
      </w:r>
      <w:r>
        <w:rPr>
          <w:rFonts w:hint="eastAsia" w:ascii="仿宋" w:hAnsi="仿宋" w:eastAsia="仿宋"/>
          <w:sz w:val="32"/>
          <w:szCs w:val="32"/>
        </w:rPr>
        <w:t>学生资助工作领导小组具体负责本</w:t>
      </w:r>
      <w:r>
        <w:rPr>
          <w:rFonts w:hint="eastAsia" w:ascii="仿宋" w:hAnsi="仿宋" w:eastAsia="仿宋"/>
          <w:sz w:val="32"/>
          <w:szCs w:val="32"/>
          <w:lang w:val="en-US" w:eastAsia="zh-CN"/>
        </w:rPr>
        <w:t>系</w:t>
      </w:r>
      <w:r>
        <w:rPr>
          <w:rFonts w:hint="eastAsia" w:ascii="仿宋" w:hAnsi="仿宋" w:eastAsia="仿宋"/>
          <w:sz w:val="32"/>
          <w:szCs w:val="32"/>
        </w:rPr>
        <w:t>国家励志奖学金的初审、评定工作。</w:t>
      </w:r>
    </w:p>
    <w:p w14:paraId="4A5E0488">
      <w:pPr>
        <w:spacing w:line="360" w:lineRule="auto"/>
        <w:ind w:firstLine="607"/>
        <w:rPr>
          <w:rFonts w:ascii="仿宋" w:hAnsi="仿宋" w:eastAsia="仿宋"/>
          <w:sz w:val="32"/>
          <w:szCs w:val="32"/>
        </w:rPr>
      </w:pPr>
      <w:r>
        <w:rPr>
          <w:rFonts w:hint="eastAsia" w:ascii="仿宋" w:hAnsi="仿宋" w:eastAsia="仿宋"/>
          <w:sz w:val="32"/>
          <w:szCs w:val="32"/>
        </w:rPr>
        <w:t>第七条 国家励志奖学金的评审程序</w:t>
      </w:r>
    </w:p>
    <w:p w14:paraId="21D52FE8">
      <w:pPr>
        <w:spacing w:line="360" w:lineRule="auto"/>
        <w:ind w:firstLine="480" w:firstLineChars="150"/>
        <w:rPr>
          <w:rFonts w:ascii="仿宋" w:hAnsi="仿宋" w:eastAsia="仿宋"/>
          <w:sz w:val="32"/>
          <w:szCs w:val="32"/>
        </w:rPr>
      </w:pPr>
      <w:r>
        <w:rPr>
          <w:rFonts w:hint="eastAsia" w:ascii="仿宋" w:hAnsi="仿宋" w:eastAsia="仿宋"/>
          <w:sz w:val="32"/>
          <w:szCs w:val="32"/>
        </w:rPr>
        <w:t>（一）每年9月份，学校学生资助管理中心根据省教育厅下达的国家励志奖学金名额，依据各</w:t>
      </w:r>
      <w:r>
        <w:rPr>
          <w:rFonts w:hint="eastAsia" w:ascii="仿宋" w:hAnsi="仿宋" w:eastAsia="仿宋"/>
          <w:sz w:val="32"/>
          <w:szCs w:val="32"/>
          <w:lang w:val="en-US" w:eastAsia="zh-CN"/>
        </w:rPr>
        <w:t>系</w:t>
      </w:r>
      <w:r>
        <w:rPr>
          <w:rFonts w:hint="eastAsia" w:ascii="仿宋" w:hAnsi="仿宋" w:eastAsia="仿宋"/>
          <w:sz w:val="32"/>
          <w:szCs w:val="32"/>
        </w:rPr>
        <w:t>学生人数比例，分配各</w:t>
      </w:r>
      <w:r>
        <w:rPr>
          <w:rFonts w:hint="eastAsia" w:ascii="仿宋" w:hAnsi="仿宋" w:eastAsia="仿宋"/>
          <w:sz w:val="32"/>
          <w:szCs w:val="32"/>
          <w:lang w:val="en-US" w:eastAsia="zh-CN"/>
        </w:rPr>
        <w:t>系</w:t>
      </w:r>
      <w:r>
        <w:rPr>
          <w:rFonts w:hint="eastAsia" w:ascii="仿宋" w:hAnsi="仿宋" w:eastAsia="仿宋"/>
          <w:sz w:val="32"/>
          <w:szCs w:val="32"/>
        </w:rPr>
        <w:t>评定指标。</w:t>
      </w:r>
    </w:p>
    <w:p w14:paraId="193F89A8">
      <w:pPr>
        <w:spacing w:line="360" w:lineRule="auto"/>
        <w:ind w:firstLine="480" w:firstLineChars="150"/>
        <w:rPr>
          <w:rFonts w:ascii="仿宋" w:hAnsi="仿宋" w:eastAsia="仿宋"/>
          <w:sz w:val="32"/>
          <w:szCs w:val="32"/>
        </w:rPr>
      </w:pPr>
      <w:r>
        <w:rPr>
          <w:rFonts w:hint="eastAsia" w:ascii="仿宋" w:hAnsi="仿宋" w:eastAsia="仿宋"/>
          <w:sz w:val="32"/>
          <w:szCs w:val="32"/>
        </w:rPr>
        <w:t>（二）家庭经济困难学生根据国家励志奖学金基本申请条件，在每年9月30日前向所在</w:t>
      </w:r>
      <w:r>
        <w:rPr>
          <w:rFonts w:hint="eastAsia" w:ascii="仿宋" w:hAnsi="仿宋" w:eastAsia="仿宋"/>
          <w:sz w:val="32"/>
          <w:szCs w:val="32"/>
          <w:lang w:val="en-US" w:eastAsia="zh-CN"/>
        </w:rPr>
        <w:t>系</w:t>
      </w:r>
      <w:r>
        <w:rPr>
          <w:rFonts w:hint="eastAsia" w:ascii="仿宋" w:hAnsi="仿宋" w:eastAsia="仿宋"/>
          <w:sz w:val="32"/>
          <w:szCs w:val="32"/>
        </w:rPr>
        <w:t>提出申请。</w:t>
      </w:r>
    </w:p>
    <w:p w14:paraId="1666F5DF">
      <w:pPr>
        <w:spacing w:line="360" w:lineRule="auto"/>
        <w:ind w:firstLine="480" w:firstLineChars="150"/>
        <w:rPr>
          <w:rFonts w:ascii="仿宋" w:hAnsi="仿宋" w:eastAsia="仿宋"/>
          <w:sz w:val="32"/>
          <w:szCs w:val="32"/>
        </w:rPr>
      </w:pPr>
      <w:r>
        <w:rPr>
          <w:rFonts w:hint="eastAsia" w:ascii="仿宋" w:hAnsi="仿宋" w:eastAsia="仿宋"/>
          <w:sz w:val="32"/>
          <w:szCs w:val="32"/>
        </w:rPr>
        <w:t>（三）各</w:t>
      </w:r>
      <w:r>
        <w:rPr>
          <w:rFonts w:hint="eastAsia" w:ascii="仿宋" w:hAnsi="仿宋" w:eastAsia="仿宋"/>
          <w:sz w:val="32"/>
          <w:szCs w:val="32"/>
          <w:lang w:val="en-US" w:eastAsia="zh-CN"/>
        </w:rPr>
        <w:t>系</w:t>
      </w:r>
      <w:r>
        <w:rPr>
          <w:rFonts w:hint="eastAsia" w:ascii="仿宋" w:hAnsi="仿宋" w:eastAsia="仿宋"/>
          <w:sz w:val="32"/>
          <w:szCs w:val="32"/>
        </w:rPr>
        <w:t>受理学生申请并审核。</w:t>
      </w:r>
    </w:p>
    <w:p w14:paraId="2FCAA661">
      <w:pPr>
        <w:spacing w:line="360" w:lineRule="auto"/>
        <w:ind w:firstLine="607"/>
        <w:rPr>
          <w:rFonts w:ascii="仿宋" w:hAnsi="仿宋" w:eastAsia="仿宋"/>
          <w:sz w:val="32"/>
          <w:szCs w:val="32"/>
        </w:rPr>
      </w:pPr>
      <w:r>
        <w:rPr>
          <w:rFonts w:hint="eastAsia" w:ascii="仿宋" w:hAnsi="仿宋" w:eastAsia="仿宋"/>
          <w:sz w:val="32"/>
          <w:szCs w:val="32"/>
        </w:rPr>
        <w:t>1.班级审核评议工作。</w:t>
      </w:r>
    </w:p>
    <w:p w14:paraId="6B342A24">
      <w:pPr>
        <w:spacing w:line="360" w:lineRule="auto"/>
        <w:ind w:firstLine="607"/>
        <w:rPr>
          <w:rFonts w:ascii="仿宋" w:hAnsi="仿宋" w:eastAsia="仿宋"/>
          <w:sz w:val="32"/>
          <w:szCs w:val="32"/>
        </w:rPr>
      </w:pPr>
      <w:r>
        <w:rPr>
          <w:rFonts w:hint="eastAsia" w:ascii="仿宋" w:hAnsi="仿宋" w:eastAsia="仿宋"/>
          <w:sz w:val="32"/>
          <w:szCs w:val="32"/>
        </w:rPr>
        <w:t>（1）辅导员负责组建班级奖助学金民主评议小组（以下简称评议小组）。小组成员由辅导员、班委成员和普通学生代表组成，其中评议小组的学生成员人数原则上不少于班级总人数的10%，且学生成员要有广泛性和代表性，学生干部与普通学生组成比例适当。</w:t>
      </w:r>
    </w:p>
    <w:p w14:paraId="587F2E9C">
      <w:pPr>
        <w:spacing w:line="360" w:lineRule="auto"/>
        <w:ind w:firstLine="607"/>
        <w:rPr>
          <w:rFonts w:ascii="仿宋" w:hAnsi="仿宋" w:eastAsia="仿宋"/>
          <w:sz w:val="32"/>
          <w:szCs w:val="32"/>
        </w:rPr>
      </w:pPr>
      <w:r>
        <w:rPr>
          <w:rFonts w:hint="eastAsia" w:ascii="仿宋" w:hAnsi="仿宋" w:eastAsia="仿宋"/>
          <w:sz w:val="32"/>
          <w:szCs w:val="32"/>
        </w:rPr>
        <w:t>（2）收缴材料并审核。评审期间学生需将个人申请材料（申请材料含国家励志奖学金申请书和其它相应证明材料）提交至本班评议小组。评议小组须对学生申请材料的真实性进行核实。</w:t>
      </w:r>
    </w:p>
    <w:p w14:paraId="23104196">
      <w:pPr>
        <w:spacing w:line="360" w:lineRule="auto"/>
        <w:ind w:firstLine="607"/>
        <w:rPr>
          <w:rFonts w:ascii="仿宋" w:hAnsi="仿宋" w:eastAsia="仿宋"/>
          <w:sz w:val="32"/>
          <w:szCs w:val="32"/>
        </w:rPr>
      </w:pPr>
      <w:r>
        <w:rPr>
          <w:rFonts w:hint="eastAsia" w:ascii="仿宋" w:hAnsi="仿宋" w:eastAsia="仿宋"/>
          <w:sz w:val="32"/>
          <w:szCs w:val="32"/>
        </w:rPr>
        <w:t>（3）班级民主评议。辅导员组织班级评议小组对申请国家励志奖学金的学生进行民主评议。</w:t>
      </w:r>
    </w:p>
    <w:p w14:paraId="250FB392">
      <w:pPr>
        <w:spacing w:line="360" w:lineRule="auto"/>
        <w:ind w:firstLine="607"/>
        <w:rPr>
          <w:rFonts w:ascii="仿宋" w:hAnsi="仿宋" w:eastAsia="仿宋"/>
          <w:sz w:val="32"/>
          <w:szCs w:val="32"/>
        </w:rPr>
      </w:pPr>
      <w:r>
        <w:rPr>
          <w:rFonts w:hint="eastAsia" w:ascii="仿宋" w:hAnsi="仿宋" w:eastAsia="仿宋"/>
          <w:sz w:val="32"/>
          <w:szCs w:val="32"/>
        </w:rPr>
        <w:t>（4）班级公示。评议结果须在班级内进行公示，公示时严禁涉及学生个人敏感信息及隐私。</w:t>
      </w:r>
    </w:p>
    <w:p w14:paraId="690F1AB7">
      <w:pPr>
        <w:spacing w:line="360" w:lineRule="auto"/>
        <w:ind w:firstLine="607"/>
        <w:rPr>
          <w:rFonts w:ascii="仿宋" w:hAnsi="仿宋" w:eastAsia="仿宋"/>
          <w:sz w:val="32"/>
          <w:szCs w:val="32"/>
        </w:rPr>
      </w:pPr>
      <w:r>
        <w:rPr>
          <w:rFonts w:hint="eastAsia" w:ascii="仿宋" w:hAnsi="仿宋" w:eastAsia="仿宋"/>
          <w:sz w:val="32"/>
          <w:szCs w:val="32"/>
        </w:rPr>
        <w:t>2.</w:t>
      </w:r>
      <w:r>
        <w:rPr>
          <w:rFonts w:hint="eastAsia" w:ascii="仿宋" w:hAnsi="仿宋" w:eastAsia="仿宋"/>
          <w:sz w:val="32"/>
          <w:szCs w:val="32"/>
          <w:lang w:val="en-US" w:eastAsia="zh-CN"/>
        </w:rPr>
        <w:t>各系</w:t>
      </w:r>
      <w:r>
        <w:rPr>
          <w:rFonts w:hint="eastAsia" w:ascii="仿宋" w:hAnsi="仿宋" w:eastAsia="仿宋"/>
          <w:sz w:val="32"/>
          <w:szCs w:val="32"/>
        </w:rPr>
        <w:t>审核评议工作。</w:t>
      </w:r>
    </w:p>
    <w:p w14:paraId="63D229DA">
      <w:pPr>
        <w:spacing w:line="360" w:lineRule="auto"/>
        <w:ind w:firstLine="607"/>
        <w:rPr>
          <w:rFonts w:ascii="仿宋" w:hAnsi="仿宋" w:eastAsia="仿宋"/>
          <w:sz w:val="32"/>
          <w:szCs w:val="32"/>
        </w:rPr>
      </w:pPr>
      <w:r>
        <w:rPr>
          <w:rFonts w:hint="eastAsia" w:ascii="仿宋" w:hAnsi="仿宋" w:eastAsia="仿宋"/>
          <w:sz w:val="32"/>
          <w:szCs w:val="32"/>
        </w:rPr>
        <w:t>（1）</w:t>
      </w:r>
      <w:r>
        <w:rPr>
          <w:rFonts w:hint="eastAsia" w:ascii="仿宋" w:hAnsi="仿宋" w:eastAsia="仿宋"/>
          <w:sz w:val="32"/>
          <w:szCs w:val="32"/>
          <w:lang w:val="en-US" w:eastAsia="zh-CN"/>
        </w:rPr>
        <w:t>各系</w:t>
      </w:r>
      <w:r>
        <w:rPr>
          <w:rFonts w:hint="eastAsia" w:ascii="仿宋" w:hAnsi="仿宋" w:eastAsia="仿宋"/>
          <w:sz w:val="32"/>
          <w:szCs w:val="32"/>
        </w:rPr>
        <w:t>学生资助工作领导小组审核班级评议结果。班级评议小组须将本班公示无异议后的国家励志奖学金初选结果报送至</w:t>
      </w:r>
      <w:r>
        <w:rPr>
          <w:rFonts w:hint="eastAsia" w:ascii="仿宋" w:hAnsi="仿宋" w:eastAsia="仿宋"/>
          <w:sz w:val="32"/>
          <w:szCs w:val="32"/>
          <w:lang w:val="en-US" w:eastAsia="zh-CN"/>
        </w:rPr>
        <w:t>本系</w:t>
      </w:r>
      <w:r>
        <w:rPr>
          <w:rFonts w:hint="eastAsia" w:ascii="仿宋" w:hAnsi="仿宋" w:eastAsia="仿宋"/>
          <w:sz w:val="32"/>
          <w:szCs w:val="32"/>
        </w:rPr>
        <w:t>学生资助工作领导小组进行复审。各</w:t>
      </w:r>
      <w:r>
        <w:rPr>
          <w:rFonts w:hint="eastAsia" w:ascii="仿宋" w:hAnsi="仿宋" w:eastAsia="仿宋"/>
          <w:sz w:val="32"/>
          <w:szCs w:val="32"/>
          <w:lang w:val="en-US" w:eastAsia="zh-CN"/>
        </w:rPr>
        <w:t>系</w:t>
      </w:r>
      <w:r>
        <w:rPr>
          <w:rFonts w:hint="eastAsia" w:ascii="仿宋" w:hAnsi="仿宋" w:eastAsia="仿宋"/>
          <w:sz w:val="32"/>
          <w:szCs w:val="32"/>
        </w:rPr>
        <w:t>在民主评议的基础上，需按学校分配的指标等额评定，确定初选结果。</w:t>
      </w:r>
    </w:p>
    <w:p w14:paraId="73C1EC36">
      <w:pPr>
        <w:spacing w:line="360" w:lineRule="auto"/>
        <w:ind w:firstLine="607"/>
        <w:rPr>
          <w:rFonts w:ascii="仿宋" w:hAnsi="仿宋" w:eastAsia="仿宋"/>
          <w:sz w:val="32"/>
          <w:szCs w:val="32"/>
        </w:rPr>
      </w:pPr>
      <w:r>
        <w:rPr>
          <w:rFonts w:hint="eastAsia" w:ascii="仿宋" w:hAnsi="仿宋" w:eastAsia="仿宋"/>
          <w:sz w:val="32"/>
          <w:szCs w:val="32"/>
        </w:rPr>
        <w:t>（2）</w:t>
      </w:r>
      <w:r>
        <w:rPr>
          <w:rFonts w:hint="eastAsia" w:ascii="仿宋" w:hAnsi="仿宋" w:eastAsia="仿宋"/>
          <w:sz w:val="32"/>
          <w:szCs w:val="32"/>
          <w:lang w:val="en-US" w:eastAsia="zh-CN"/>
        </w:rPr>
        <w:t>各系</w:t>
      </w:r>
      <w:r>
        <w:rPr>
          <w:rFonts w:hint="eastAsia" w:ascii="仿宋" w:hAnsi="仿宋" w:eastAsia="仿宋"/>
          <w:sz w:val="32"/>
          <w:szCs w:val="32"/>
        </w:rPr>
        <w:t>公示。</w:t>
      </w:r>
      <w:r>
        <w:rPr>
          <w:rFonts w:hint="eastAsia" w:ascii="仿宋" w:hAnsi="仿宋" w:eastAsia="仿宋"/>
          <w:sz w:val="32"/>
          <w:szCs w:val="32"/>
          <w:lang w:val="en-US" w:eastAsia="zh-CN"/>
        </w:rPr>
        <w:t>各系</w:t>
      </w:r>
      <w:r>
        <w:rPr>
          <w:rFonts w:hint="eastAsia" w:ascii="仿宋" w:hAnsi="仿宋" w:eastAsia="仿宋"/>
          <w:sz w:val="32"/>
          <w:szCs w:val="32"/>
        </w:rPr>
        <w:t>须将审核后的初选结果在</w:t>
      </w:r>
      <w:r>
        <w:rPr>
          <w:rFonts w:hint="eastAsia" w:ascii="仿宋" w:hAnsi="仿宋" w:eastAsia="仿宋"/>
          <w:sz w:val="32"/>
          <w:szCs w:val="32"/>
          <w:lang w:val="en-US" w:eastAsia="zh-CN"/>
        </w:rPr>
        <w:t>各系</w:t>
      </w:r>
      <w:r>
        <w:rPr>
          <w:rFonts w:hint="eastAsia" w:ascii="仿宋" w:hAnsi="仿宋" w:eastAsia="仿宋"/>
          <w:sz w:val="32"/>
          <w:szCs w:val="32"/>
        </w:rPr>
        <w:t>显著位置或网站进行公示，公示时间不少于3个工作日，且公示时必须公布</w:t>
      </w:r>
      <w:r>
        <w:rPr>
          <w:rFonts w:hint="eastAsia" w:ascii="仿宋" w:hAnsi="仿宋" w:eastAsia="仿宋"/>
          <w:sz w:val="32"/>
          <w:szCs w:val="32"/>
          <w:lang w:val="en-US" w:eastAsia="zh-CN"/>
        </w:rPr>
        <w:t>各系</w:t>
      </w:r>
      <w:r>
        <w:rPr>
          <w:rFonts w:hint="eastAsia" w:ascii="仿宋" w:hAnsi="仿宋" w:eastAsia="仿宋"/>
          <w:sz w:val="32"/>
          <w:szCs w:val="32"/>
        </w:rPr>
        <w:t>、学生资助管理中心和学校纪检监察室三级监督电话和邮箱，接受</w:t>
      </w:r>
      <w:r>
        <w:rPr>
          <w:rFonts w:hint="eastAsia" w:ascii="仿宋" w:hAnsi="仿宋" w:eastAsia="仿宋"/>
          <w:sz w:val="32"/>
          <w:szCs w:val="32"/>
          <w:lang w:val="en-US" w:eastAsia="zh-CN"/>
        </w:rPr>
        <w:t>各系</w:t>
      </w:r>
      <w:r>
        <w:rPr>
          <w:rFonts w:hint="eastAsia" w:ascii="仿宋" w:hAnsi="仿宋" w:eastAsia="仿宋"/>
          <w:sz w:val="32"/>
          <w:szCs w:val="32"/>
        </w:rPr>
        <w:t>广大师生监督。</w:t>
      </w:r>
    </w:p>
    <w:p w14:paraId="0C64BCF6">
      <w:pPr>
        <w:spacing w:line="360" w:lineRule="auto"/>
        <w:ind w:firstLine="607"/>
        <w:rPr>
          <w:rFonts w:ascii="仿宋" w:hAnsi="仿宋" w:eastAsia="仿宋"/>
          <w:sz w:val="32"/>
          <w:szCs w:val="32"/>
        </w:rPr>
      </w:pPr>
      <w:r>
        <w:rPr>
          <w:rFonts w:hint="eastAsia" w:ascii="仿宋" w:hAnsi="仿宋" w:eastAsia="仿宋"/>
          <w:sz w:val="32"/>
          <w:szCs w:val="32"/>
        </w:rPr>
        <w:t>（3）</w:t>
      </w:r>
      <w:r>
        <w:rPr>
          <w:rFonts w:hint="eastAsia" w:ascii="仿宋" w:hAnsi="仿宋" w:eastAsia="仿宋"/>
          <w:sz w:val="32"/>
          <w:szCs w:val="32"/>
          <w:lang w:val="en-US" w:eastAsia="zh-CN"/>
        </w:rPr>
        <w:t>各系</w:t>
      </w:r>
      <w:r>
        <w:rPr>
          <w:rFonts w:hint="eastAsia" w:ascii="仿宋" w:hAnsi="仿宋" w:eastAsia="仿宋"/>
          <w:sz w:val="32"/>
          <w:szCs w:val="32"/>
        </w:rPr>
        <w:t>完成公示并向学校推荐初选名单（</w:t>
      </w:r>
      <w:r>
        <w:rPr>
          <w:rFonts w:hint="eastAsia" w:ascii="仿宋" w:hAnsi="仿宋" w:eastAsia="仿宋"/>
          <w:sz w:val="32"/>
          <w:szCs w:val="32"/>
          <w:lang w:val="en-US" w:eastAsia="zh-CN"/>
        </w:rPr>
        <w:t>各系</w:t>
      </w:r>
      <w:r>
        <w:rPr>
          <w:rFonts w:hint="eastAsia" w:ascii="仿宋" w:hAnsi="仿宋" w:eastAsia="仿宋"/>
          <w:sz w:val="32"/>
          <w:szCs w:val="32"/>
        </w:rPr>
        <w:t>领导签字并加盖公章）。</w:t>
      </w:r>
    </w:p>
    <w:p w14:paraId="1ECF21A5">
      <w:pPr>
        <w:spacing w:line="360" w:lineRule="auto"/>
        <w:ind w:firstLine="607"/>
        <w:rPr>
          <w:rFonts w:ascii="仿宋" w:hAnsi="仿宋" w:eastAsia="仿宋"/>
          <w:sz w:val="32"/>
          <w:szCs w:val="32"/>
        </w:rPr>
      </w:pPr>
      <w:r>
        <w:rPr>
          <w:rFonts w:hint="eastAsia" w:ascii="仿宋" w:hAnsi="仿宋" w:eastAsia="仿宋"/>
          <w:sz w:val="32"/>
          <w:szCs w:val="32"/>
        </w:rPr>
        <w:t>（4）报送《</w:t>
      </w:r>
      <w:r>
        <w:rPr>
          <w:rFonts w:hint="eastAsia" w:ascii="仿宋" w:hAnsi="仿宋" w:eastAsia="仿宋"/>
          <w:sz w:val="32"/>
          <w:szCs w:val="32"/>
          <w:lang w:eastAsia="zh-CN"/>
        </w:rPr>
        <w:t>郑州黄河护理职业学院</w:t>
      </w:r>
      <w:r>
        <w:rPr>
          <w:rFonts w:ascii="仿宋" w:hAnsi="仿宋" w:eastAsia="仿宋"/>
          <w:sz w:val="32"/>
          <w:szCs w:val="32"/>
        </w:rPr>
        <w:t>国家励志奖学金申请表</w:t>
      </w:r>
      <w:r>
        <w:rPr>
          <w:rFonts w:hint="eastAsia" w:ascii="仿宋" w:hAnsi="仿宋" w:eastAsia="仿宋"/>
          <w:sz w:val="32"/>
          <w:szCs w:val="32"/>
        </w:rPr>
        <w:t>》（见附2-1）至学校学生资助管理中心。</w:t>
      </w:r>
    </w:p>
    <w:p w14:paraId="71C07B7C">
      <w:pPr>
        <w:spacing w:line="360" w:lineRule="auto"/>
        <w:ind w:firstLine="607"/>
        <w:rPr>
          <w:rFonts w:ascii="仿宋" w:hAnsi="仿宋" w:eastAsia="仿宋"/>
          <w:sz w:val="32"/>
          <w:szCs w:val="32"/>
        </w:rPr>
      </w:pPr>
      <w:r>
        <w:rPr>
          <w:rFonts w:hint="eastAsia" w:ascii="仿宋" w:hAnsi="仿宋" w:eastAsia="仿宋"/>
          <w:sz w:val="32"/>
          <w:szCs w:val="32"/>
        </w:rPr>
        <w:t>（四）学校学生资助管理中心根据</w:t>
      </w:r>
      <w:r>
        <w:rPr>
          <w:rFonts w:hint="eastAsia" w:ascii="仿宋" w:hAnsi="仿宋" w:eastAsia="仿宋"/>
          <w:sz w:val="32"/>
          <w:szCs w:val="32"/>
          <w:lang w:val="en-US" w:eastAsia="zh-CN"/>
        </w:rPr>
        <w:t>各系</w:t>
      </w:r>
      <w:r>
        <w:rPr>
          <w:rFonts w:hint="eastAsia" w:ascii="仿宋" w:hAnsi="仿宋" w:eastAsia="仿宋"/>
          <w:sz w:val="32"/>
          <w:szCs w:val="32"/>
        </w:rPr>
        <w:t>的推荐，组织进一步评审，每年10月15日前提出本学年国家励志奖学金获奖学生建议名单，报学校学生资助工作领导小组审定。</w:t>
      </w:r>
    </w:p>
    <w:p w14:paraId="13CA33D5">
      <w:pPr>
        <w:spacing w:line="360" w:lineRule="auto"/>
        <w:ind w:firstLine="607"/>
        <w:rPr>
          <w:rFonts w:ascii="仿宋" w:hAnsi="仿宋" w:eastAsia="仿宋"/>
          <w:sz w:val="32"/>
          <w:szCs w:val="32"/>
        </w:rPr>
      </w:pPr>
      <w:r>
        <w:rPr>
          <w:rFonts w:hint="eastAsia" w:ascii="仿宋" w:hAnsi="仿宋" w:eastAsia="仿宋"/>
          <w:sz w:val="32"/>
          <w:szCs w:val="32"/>
        </w:rPr>
        <w:t>（五）学校学生资助工作领导小组审定后，在校内进行不少于5个工作日的公示，且公示时必须公布学生资助管理中心和纪检监察室监督电话和邮箱，以便学生有异议时反映情况。公示无异议后，每年10月中下旬,按照省教育厅要求，及时将评审结果报省教育厅。</w:t>
      </w:r>
    </w:p>
    <w:p w14:paraId="2C5728D2">
      <w:pPr>
        <w:spacing w:line="360" w:lineRule="auto"/>
        <w:ind w:firstLine="607"/>
        <w:rPr>
          <w:rFonts w:ascii="仿宋_GB2312" w:hAnsi="宋体" w:eastAsia="仿宋_GB2312"/>
          <w:color w:val="000000"/>
          <w:sz w:val="32"/>
          <w:szCs w:val="32"/>
        </w:rPr>
      </w:pPr>
      <w:r>
        <w:rPr>
          <w:rFonts w:hint="eastAsia" w:ascii="仿宋" w:hAnsi="仿宋" w:eastAsia="仿宋"/>
          <w:sz w:val="32"/>
          <w:szCs w:val="32"/>
        </w:rPr>
        <w:t>第八条</w:t>
      </w:r>
      <w:r>
        <w:rPr>
          <w:rFonts w:hint="eastAsia" w:ascii="仿宋" w:hAnsi="仿宋" w:eastAsia="仿宋"/>
          <w:sz w:val="32"/>
          <w:szCs w:val="32"/>
          <w:lang w:val="en-US" w:eastAsia="zh-CN"/>
        </w:rPr>
        <w:t xml:space="preserve">  </w:t>
      </w:r>
      <w:r>
        <w:rPr>
          <w:rFonts w:hint="eastAsia" w:ascii="仿宋" w:hAnsi="仿宋" w:eastAsia="仿宋"/>
          <w:sz w:val="32"/>
          <w:szCs w:val="32"/>
        </w:rPr>
        <w:t>学校在收到省教育厅的批复后将批复名单交学校财务处，由财务处通过银行卡一次性将国家励志奖学金发放给获奖学生，同时学校向获奖学生颁发河南省教育厅统一印制的奖励证书，</w:t>
      </w:r>
      <w:r>
        <w:rPr>
          <w:rFonts w:hint="eastAsia" w:ascii="仿宋_GB2312" w:hAnsi="宋体" w:eastAsia="仿宋_GB2312"/>
          <w:sz w:val="32"/>
          <w:szCs w:val="32"/>
        </w:rPr>
        <w:t>并记入学生学籍档案。</w:t>
      </w:r>
    </w:p>
    <w:p w14:paraId="778FC963">
      <w:pPr>
        <w:spacing w:line="540" w:lineRule="exact"/>
        <w:rPr>
          <w:rFonts w:ascii="仿宋_GB2312" w:hAnsi="宋体" w:eastAsia="仿宋_GB2312"/>
          <w:sz w:val="32"/>
          <w:szCs w:val="32"/>
        </w:rPr>
      </w:pPr>
      <w:r>
        <w:rPr>
          <w:rFonts w:hint="eastAsia" w:ascii="楷体_GB2312" w:hAnsi="宋体" w:eastAsia="楷体_GB2312"/>
          <w:sz w:val="32"/>
          <w:szCs w:val="32"/>
        </w:rPr>
        <w:t>　　</w:t>
      </w:r>
      <w:r>
        <w:rPr>
          <w:rFonts w:hint="eastAsia" w:ascii="仿宋" w:hAnsi="仿宋" w:eastAsia="仿宋" w:cs="仿宋"/>
          <w:b w:val="0"/>
          <w:bCs w:val="0"/>
          <w:sz w:val="32"/>
          <w:szCs w:val="32"/>
        </w:rPr>
        <w:t>第九条</w:t>
      </w:r>
      <w:r>
        <w:rPr>
          <w:rFonts w:hint="eastAsia" w:ascii="楷体_GB2312" w:hAnsi="宋体" w:eastAsia="楷体_GB2312"/>
          <w:b/>
          <w:bCs/>
          <w:sz w:val="32"/>
          <w:szCs w:val="32"/>
          <w:lang w:val="en-US" w:eastAsia="zh-CN"/>
        </w:rPr>
        <w:t xml:space="preserve">  </w:t>
      </w:r>
      <w:r>
        <w:rPr>
          <w:rFonts w:hint="eastAsia" w:ascii="仿宋_GB2312" w:hAnsi="宋体" w:eastAsia="仿宋_GB2312"/>
          <w:sz w:val="32"/>
          <w:szCs w:val="32"/>
        </w:rPr>
        <w:t>同一学年内，申请国家励志奖学金的学生可以同时申请并获得国家助学金，但不能同时获得国家奖学金。</w:t>
      </w:r>
    </w:p>
    <w:p w14:paraId="53D7BF05">
      <w:pPr>
        <w:autoSpaceDE w:val="0"/>
        <w:autoSpaceDN w:val="0"/>
        <w:adjustRightInd w:val="0"/>
        <w:spacing w:line="540" w:lineRule="exact"/>
        <w:ind w:firstLine="640" w:firstLineChars="200"/>
        <w:rPr>
          <w:rFonts w:ascii="仿宋_GB2312" w:hAnsi="宋体" w:eastAsia="仿宋_GB2312"/>
          <w:sz w:val="32"/>
          <w:szCs w:val="32"/>
        </w:rPr>
      </w:pPr>
      <w:r>
        <w:rPr>
          <w:rFonts w:hint="eastAsia" w:ascii="仿宋_GB2312" w:hAnsi="宋体" w:eastAsia="仿宋_GB2312"/>
          <w:b w:val="0"/>
          <w:bCs w:val="0"/>
          <w:sz w:val="32"/>
          <w:szCs w:val="32"/>
        </w:rPr>
        <w:t>第十条</w:t>
      </w:r>
      <w:r>
        <w:rPr>
          <w:rFonts w:hint="eastAsia" w:ascii="仿宋_GB2312" w:hAnsi="宋体" w:eastAsia="仿宋_GB2312"/>
          <w:sz w:val="32"/>
          <w:szCs w:val="32"/>
          <w:lang w:val="en-US" w:eastAsia="zh-CN"/>
        </w:rPr>
        <w:t xml:space="preserve">  </w:t>
      </w:r>
      <w:r>
        <w:rPr>
          <w:rFonts w:hint="eastAsia" w:ascii="仿宋_GB2312" w:hAnsi="宋体" w:eastAsia="仿宋_GB2312"/>
          <w:sz w:val="32"/>
          <w:szCs w:val="32"/>
        </w:rPr>
        <w:t>学校纪检监察部门对国家励志奖学金申请评定工作进行监督检查，在指标分配、民主评议、推荐审核、评审结果公示、资金发放等各个环节予以监督。</w:t>
      </w:r>
    </w:p>
    <w:p w14:paraId="08D5A3D8">
      <w:pPr>
        <w:autoSpaceDE w:val="0"/>
        <w:autoSpaceDN w:val="0"/>
        <w:adjustRightInd w:val="0"/>
        <w:spacing w:line="540" w:lineRule="exact"/>
        <w:ind w:firstLine="640" w:firstLineChars="200"/>
        <w:rPr>
          <w:rFonts w:ascii="仿宋_GB2312" w:hAnsi="宋体" w:eastAsia="仿宋_GB2312"/>
          <w:sz w:val="32"/>
          <w:szCs w:val="32"/>
        </w:rPr>
      </w:pPr>
      <w:r>
        <w:rPr>
          <w:rFonts w:hint="eastAsia" w:ascii="仿宋_GB2312" w:hAnsi="宋体" w:eastAsia="仿宋_GB2312"/>
          <w:b w:val="0"/>
          <w:bCs w:val="0"/>
          <w:sz w:val="32"/>
          <w:szCs w:val="32"/>
        </w:rPr>
        <w:t>第十一条</w:t>
      </w:r>
      <w:r>
        <w:rPr>
          <w:rFonts w:hint="eastAsia" w:ascii="仿宋_GB2312" w:hAnsi="宋体" w:eastAsia="仿宋_GB2312"/>
          <w:sz w:val="32"/>
          <w:szCs w:val="32"/>
          <w:lang w:val="en-US" w:eastAsia="zh-CN"/>
        </w:rPr>
        <w:t xml:space="preserve">  </w:t>
      </w:r>
      <w:r>
        <w:rPr>
          <w:rFonts w:hint="eastAsia" w:ascii="仿宋_GB2312" w:hAnsi="宋体" w:eastAsia="仿宋_GB2312"/>
          <w:sz w:val="32"/>
          <w:szCs w:val="32"/>
        </w:rPr>
        <w:t>本办法由学校学生资助管理中心负责解释。</w:t>
      </w:r>
    </w:p>
    <w:p w14:paraId="6C81DC62">
      <w:pPr>
        <w:autoSpaceDE w:val="0"/>
        <w:autoSpaceDN w:val="0"/>
        <w:adjustRightInd w:val="0"/>
        <w:spacing w:line="540" w:lineRule="exact"/>
        <w:ind w:firstLine="640" w:firstLineChars="200"/>
        <w:rPr>
          <w:rFonts w:ascii="仿宋_GB2312" w:hAnsi="宋体" w:eastAsia="仿宋_GB2312"/>
          <w:sz w:val="32"/>
          <w:szCs w:val="32"/>
        </w:rPr>
      </w:pPr>
      <w:r>
        <w:rPr>
          <w:rFonts w:hint="eastAsia" w:ascii="仿宋_GB2312" w:hAnsi="宋体" w:eastAsia="仿宋_GB2312"/>
          <w:b w:val="0"/>
          <w:bCs w:val="0"/>
          <w:sz w:val="32"/>
          <w:szCs w:val="32"/>
        </w:rPr>
        <w:t>第十二条</w:t>
      </w:r>
      <w:r>
        <w:rPr>
          <w:rFonts w:hint="eastAsia" w:ascii="仿宋_GB2312" w:hAnsi="宋体" w:eastAsia="仿宋_GB2312"/>
          <w:sz w:val="32"/>
          <w:szCs w:val="32"/>
          <w:lang w:val="en-US" w:eastAsia="zh-CN"/>
        </w:rPr>
        <w:t xml:space="preserve">  </w:t>
      </w:r>
      <w:r>
        <w:rPr>
          <w:rFonts w:hint="eastAsia" w:ascii="仿宋_GB2312" w:hAnsi="宋体" w:eastAsia="仿宋_GB2312"/>
          <w:sz w:val="32"/>
          <w:szCs w:val="32"/>
        </w:rPr>
        <w:t>本办法自发布之日起施行，此前学校有关国家励志奖学金管理的相关规定同时废止。</w:t>
      </w:r>
    </w:p>
    <w:p w14:paraId="5C982FFB">
      <w:pPr>
        <w:spacing w:line="600" w:lineRule="exact"/>
        <w:rPr>
          <w:rFonts w:ascii="仿宋" w:hAnsi="仿宋" w:eastAsia="仿宋" w:cs="仿宋"/>
          <w:spacing w:val="1"/>
          <w:sz w:val="32"/>
          <w:szCs w:val="32"/>
        </w:rPr>
      </w:pPr>
    </w:p>
    <w:p w14:paraId="4A3C4A0D">
      <w:pPr>
        <w:spacing w:line="600" w:lineRule="exact"/>
        <w:ind w:firstLine="644" w:firstLineChars="200"/>
        <w:rPr>
          <w:rFonts w:ascii="仿宋" w:hAnsi="仿宋" w:eastAsia="仿宋" w:cs="仿宋"/>
          <w:spacing w:val="1"/>
          <w:sz w:val="32"/>
          <w:szCs w:val="32"/>
        </w:rPr>
      </w:pPr>
      <w:r>
        <w:rPr>
          <w:rFonts w:ascii="仿宋" w:hAnsi="仿宋" w:eastAsia="仿宋" w:cs="仿宋"/>
          <w:spacing w:val="1"/>
          <w:sz w:val="32"/>
          <w:szCs w:val="32"/>
        </w:rPr>
        <w:t>附： 2-1.</w:t>
      </w:r>
      <w:r>
        <w:rPr>
          <w:rFonts w:hint="eastAsia" w:ascii="仿宋" w:hAnsi="仿宋" w:eastAsia="仿宋" w:cs="仿宋"/>
          <w:spacing w:val="1"/>
          <w:sz w:val="32"/>
          <w:szCs w:val="32"/>
          <w:lang w:eastAsia="zh-CN"/>
        </w:rPr>
        <w:t>郑州黄河护理职业学院</w:t>
      </w:r>
      <w:r>
        <w:rPr>
          <w:rFonts w:hint="eastAsia" w:ascii="仿宋" w:hAnsi="仿宋" w:eastAsia="仿宋" w:cs="仿宋"/>
          <w:spacing w:val="1"/>
          <w:sz w:val="32"/>
          <w:szCs w:val="32"/>
        </w:rPr>
        <w:t>普通专科学生</w:t>
      </w:r>
      <w:r>
        <w:rPr>
          <w:rFonts w:ascii="仿宋" w:hAnsi="仿宋" w:eastAsia="仿宋" w:cs="仿宋"/>
          <w:spacing w:val="1"/>
          <w:sz w:val="32"/>
          <w:szCs w:val="32"/>
        </w:rPr>
        <w:t>国家励志</w:t>
      </w:r>
    </w:p>
    <w:p w14:paraId="5D9DF78C">
      <w:pPr>
        <w:spacing w:line="600" w:lineRule="exact"/>
        <w:ind w:firstLine="1288" w:firstLineChars="400"/>
        <w:rPr>
          <w:rFonts w:ascii="仿宋" w:hAnsi="仿宋" w:eastAsia="仿宋" w:cs="仿宋"/>
          <w:spacing w:val="1"/>
          <w:sz w:val="32"/>
          <w:szCs w:val="32"/>
        </w:rPr>
      </w:pPr>
      <w:r>
        <w:rPr>
          <w:rFonts w:ascii="仿宋" w:hAnsi="仿宋" w:eastAsia="仿宋" w:cs="仿宋"/>
          <w:spacing w:val="1"/>
          <w:sz w:val="32"/>
          <w:szCs w:val="32"/>
        </w:rPr>
        <w:t>奖学金申请表</w:t>
      </w:r>
    </w:p>
    <w:p w14:paraId="21542A66">
      <w:pPr>
        <w:rPr>
          <w:rFonts w:ascii="黑体" w:hAnsi="黑体" w:eastAsia="黑体" w:cs="黑体"/>
          <w:snapToGrid w:val="0"/>
          <w:color w:val="000000"/>
          <w:spacing w:val="-5"/>
          <w:kern w:val="0"/>
          <w:sz w:val="31"/>
          <w:szCs w:val="31"/>
        </w:rPr>
      </w:pPr>
      <w:r>
        <w:rPr>
          <w:rFonts w:ascii="黑体" w:hAnsi="黑体" w:eastAsia="黑体" w:cs="黑体"/>
          <w:snapToGrid w:val="0"/>
          <w:color w:val="000000"/>
          <w:spacing w:val="-5"/>
          <w:kern w:val="0"/>
          <w:sz w:val="31"/>
          <w:szCs w:val="31"/>
        </w:rPr>
        <w:br w:type="page"/>
      </w:r>
    </w:p>
    <w:p w14:paraId="6474778C">
      <w:pPr>
        <w:widowControl/>
        <w:kinsoku w:val="0"/>
        <w:autoSpaceDE w:val="0"/>
        <w:autoSpaceDN w:val="0"/>
        <w:adjustRightInd w:val="0"/>
        <w:snapToGrid w:val="0"/>
        <w:spacing w:before="100" w:line="231" w:lineRule="auto"/>
        <w:ind w:left="37"/>
        <w:jc w:val="left"/>
        <w:textAlignment w:val="baseline"/>
        <w:rPr>
          <w:rFonts w:ascii="黑体" w:hAnsi="黑体" w:eastAsia="黑体" w:cs="黑体"/>
          <w:snapToGrid w:val="0"/>
          <w:color w:val="000000"/>
          <w:kern w:val="0"/>
          <w:sz w:val="31"/>
          <w:szCs w:val="31"/>
        </w:rPr>
      </w:pPr>
      <w:r>
        <w:rPr>
          <w:rFonts w:ascii="黑体" w:hAnsi="黑体" w:eastAsia="黑体" w:cs="黑体"/>
          <w:snapToGrid w:val="0"/>
          <w:color w:val="000000"/>
          <w:spacing w:val="-5"/>
          <w:kern w:val="0"/>
          <w:sz w:val="31"/>
          <w:szCs w:val="31"/>
        </w:rPr>
        <w:t>附2-1</w:t>
      </w:r>
    </w:p>
    <w:p w14:paraId="41139BFF">
      <w:pPr>
        <w:widowControl/>
        <w:kinsoku w:val="0"/>
        <w:autoSpaceDE w:val="0"/>
        <w:autoSpaceDN w:val="0"/>
        <w:adjustRightInd w:val="0"/>
        <w:snapToGrid w:val="0"/>
        <w:spacing w:before="139" w:line="225" w:lineRule="auto"/>
        <w:jc w:val="center"/>
        <w:textAlignment w:val="baseline"/>
        <w:rPr>
          <w:rFonts w:hint="eastAsia" w:ascii="黑体" w:hAnsi="黑体" w:eastAsia="黑体" w:cs="黑体"/>
          <w:snapToGrid w:val="0"/>
          <w:color w:val="000000"/>
          <w:spacing w:val="7"/>
          <w:kern w:val="0"/>
          <w:sz w:val="43"/>
          <w:szCs w:val="43"/>
          <w:lang w:eastAsia="zh-CN"/>
        </w:rPr>
      </w:pPr>
      <w:r>
        <w:rPr>
          <w:rFonts w:hint="eastAsia" w:ascii="黑体" w:hAnsi="黑体" w:eastAsia="黑体" w:cs="黑体"/>
          <w:snapToGrid w:val="0"/>
          <w:color w:val="000000"/>
          <w:spacing w:val="7"/>
          <w:kern w:val="0"/>
          <w:sz w:val="43"/>
          <w:szCs w:val="43"/>
          <w:lang w:eastAsia="zh-CN"/>
        </w:rPr>
        <w:t>郑州黄河护理职业学院</w:t>
      </w:r>
    </w:p>
    <w:p w14:paraId="1A36DA9E">
      <w:pPr>
        <w:widowControl/>
        <w:kinsoku w:val="0"/>
        <w:autoSpaceDE w:val="0"/>
        <w:autoSpaceDN w:val="0"/>
        <w:adjustRightInd w:val="0"/>
        <w:snapToGrid w:val="0"/>
        <w:spacing w:before="139" w:line="225" w:lineRule="auto"/>
        <w:jc w:val="center"/>
        <w:textAlignment w:val="baseline"/>
        <w:rPr>
          <w:rFonts w:ascii="黑体" w:hAnsi="黑体" w:eastAsia="黑体" w:cs="黑体"/>
          <w:snapToGrid w:val="0"/>
          <w:color w:val="000000"/>
          <w:kern w:val="0"/>
          <w:sz w:val="43"/>
          <w:szCs w:val="43"/>
        </w:rPr>
      </w:pPr>
      <w:r>
        <w:rPr>
          <w:rFonts w:hint="eastAsia" w:ascii="方正小标宋简体" w:hAnsi="宋体" w:eastAsia="方正小标宋简体"/>
          <w:sz w:val="44"/>
          <w:szCs w:val="44"/>
        </w:rPr>
        <w:t>普通专科学生</w:t>
      </w:r>
      <w:r>
        <w:rPr>
          <w:rFonts w:ascii="黑体" w:hAnsi="黑体" w:eastAsia="黑体" w:cs="黑体"/>
          <w:snapToGrid w:val="0"/>
          <w:color w:val="000000"/>
          <w:spacing w:val="7"/>
          <w:kern w:val="0"/>
          <w:sz w:val="43"/>
          <w:szCs w:val="43"/>
        </w:rPr>
        <w:t>国家励志奖学金申请表</w:t>
      </w:r>
    </w:p>
    <w:p w14:paraId="5AF80D9E">
      <w:pPr>
        <w:widowControl/>
        <w:kinsoku w:val="0"/>
        <w:autoSpaceDE w:val="0"/>
        <w:autoSpaceDN w:val="0"/>
        <w:adjustRightInd w:val="0"/>
        <w:snapToGrid w:val="0"/>
        <w:spacing w:before="26" w:line="178" w:lineRule="auto"/>
        <w:ind w:left="3692"/>
        <w:jc w:val="left"/>
        <w:textAlignment w:val="baseline"/>
        <w:rPr>
          <w:rFonts w:ascii="Arial Unicode MS" w:hAnsi="Arial Unicode MS" w:eastAsia="Arial Unicode MS" w:cs="Arial Unicode MS"/>
          <w:snapToGrid w:val="0"/>
          <w:color w:val="000000"/>
          <w:kern w:val="0"/>
          <w:sz w:val="28"/>
          <w:szCs w:val="28"/>
          <w:lang w:eastAsia="en-US"/>
        </w:rPr>
      </w:pPr>
      <w:r>
        <w:rPr>
          <w:rFonts w:ascii="Arial Unicode MS" w:hAnsi="Arial Unicode MS" w:eastAsia="Arial Unicode MS" w:cs="Arial Unicode MS"/>
          <w:snapToGrid w:val="0"/>
          <w:color w:val="000000"/>
          <w:spacing w:val="2"/>
          <w:kern w:val="0"/>
          <w:sz w:val="28"/>
          <w:szCs w:val="28"/>
          <w:lang w:eastAsia="en-US"/>
        </w:rPr>
        <w:t>(</w:t>
      </w:r>
      <w:r>
        <w:rPr>
          <w:rFonts w:hint="eastAsia" w:ascii="Arial Unicode MS" w:hAnsi="Arial Unicode MS" w:eastAsia="Arial Unicode MS" w:cs="Arial Unicode MS"/>
          <w:snapToGrid w:val="0"/>
          <w:color w:val="000000"/>
          <w:spacing w:val="2"/>
          <w:kern w:val="0"/>
          <w:sz w:val="28"/>
          <w:szCs w:val="28"/>
        </w:rPr>
        <w:t>---</w:t>
      </w:r>
      <w:r>
        <w:rPr>
          <w:rFonts w:ascii="Arial Unicode MS" w:hAnsi="Arial Unicode MS" w:eastAsia="Arial Unicode MS" w:cs="Arial Unicode MS"/>
          <w:snapToGrid w:val="0"/>
          <w:color w:val="000000"/>
          <w:spacing w:val="2"/>
          <w:kern w:val="0"/>
          <w:sz w:val="28"/>
          <w:szCs w:val="28"/>
          <w:lang w:eastAsia="en-US"/>
        </w:rPr>
        <w:t>学年）</w:t>
      </w:r>
    </w:p>
    <w:p w14:paraId="10D4AD99">
      <w:pPr>
        <w:widowControl/>
        <w:kinsoku w:val="0"/>
        <w:autoSpaceDE w:val="0"/>
        <w:autoSpaceDN w:val="0"/>
        <w:adjustRightInd w:val="0"/>
        <w:snapToGrid w:val="0"/>
        <w:spacing w:before="25" w:line="196" w:lineRule="auto"/>
        <w:ind w:left="32"/>
        <w:jc w:val="left"/>
        <w:textAlignment w:val="baseline"/>
        <w:rPr>
          <w:rFonts w:ascii="Arial Unicode MS" w:hAnsi="Arial Unicode MS" w:eastAsia="Arial Unicode MS" w:cs="Arial Unicode MS"/>
          <w:snapToGrid w:val="0"/>
          <w:color w:val="000000"/>
          <w:kern w:val="0"/>
          <w:sz w:val="22"/>
          <w:szCs w:val="22"/>
          <w:lang w:eastAsia="en-US"/>
        </w:rPr>
      </w:pPr>
      <w:r>
        <w:rPr>
          <w:rFonts w:ascii="Arial Unicode MS" w:hAnsi="Arial Unicode MS" w:eastAsia="Arial Unicode MS" w:cs="Arial Unicode MS"/>
          <w:snapToGrid w:val="0"/>
          <w:color w:val="000000"/>
          <w:spacing w:val="-19"/>
          <w:kern w:val="0"/>
          <w:sz w:val="22"/>
          <w:szCs w:val="22"/>
          <w:lang w:eastAsia="en-US"/>
        </w:rPr>
        <w:t>学院名称：</w:t>
      </w:r>
    </w:p>
    <w:p w14:paraId="649464D6">
      <w:pPr>
        <w:widowControl/>
        <w:kinsoku w:val="0"/>
        <w:autoSpaceDE w:val="0"/>
        <w:autoSpaceDN w:val="0"/>
        <w:adjustRightInd w:val="0"/>
        <w:snapToGrid w:val="0"/>
        <w:spacing w:line="85" w:lineRule="exact"/>
        <w:jc w:val="left"/>
        <w:textAlignment w:val="baseline"/>
        <w:rPr>
          <w:rFonts w:ascii="Arial" w:hAnsi="Arial" w:cs="Arial"/>
          <w:snapToGrid w:val="0"/>
          <w:color w:val="000000"/>
          <w:kern w:val="0"/>
          <w:szCs w:val="21"/>
          <w:lang w:eastAsia="en-US"/>
        </w:rPr>
      </w:pPr>
    </w:p>
    <w:tbl>
      <w:tblPr>
        <w:tblStyle w:val="13"/>
        <w:tblW w:w="9023"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18"/>
        <w:gridCol w:w="1682"/>
        <w:gridCol w:w="361"/>
        <w:gridCol w:w="362"/>
        <w:gridCol w:w="363"/>
        <w:gridCol w:w="272"/>
        <w:gridCol w:w="362"/>
        <w:gridCol w:w="363"/>
        <w:gridCol w:w="243"/>
        <w:gridCol w:w="118"/>
        <w:gridCol w:w="166"/>
        <w:gridCol w:w="196"/>
        <w:gridCol w:w="363"/>
        <w:gridCol w:w="362"/>
        <w:gridCol w:w="321"/>
        <w:gridCol w:w="40"/>
        <w:gridCol w:w="440"/>
        <w:gridCol w:w="357"/>
        <w:gridCol w:w="409"/>
        <w:gridCol w:w="363"/>
        <w:gridCol w:w="362"/>
        <w:gridCol w:w="362"/>
        <w:gridCol w:w="338"/>
      </w:tblGrid>
      <w:tr w14:paraId="31731D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2" w:hRule="atLeast"/>
        </w:trPr>
        <w:tc>
          <w:tcPr>
            <w:tcW w:w="818" w:type="dxa"/>
            <w:vMerge w:val="restart"/>
            <w:tcBorders>
              <w:bottom w:val="nil"/>
            </w:tcBorders>
            <w:textDirection w:val="tbRlV"/>
          </w:tcPr>
          <w:p w14:paraId="2D57C2CA">
            <w:pPr>
              <w:widowControl/>
              <w:kinsoku w:val="0"/>
              <w:autoSpaceDE w:val="0"/>
              <w:autoSpaceDN w:val="0"/>
              <w:adjustRightInd w:val="0"/>
              <w:snapToGrid w:val="0"/>
              <w:spacing w:before="286" w:line="187" w:lineRule="auto"/>
              <w:ind w:left="580"/>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15"/>
                <w:kern w:val="0"/>
                <w:sz w:val="23"/>
                <w:szCs w:val="23"/>
                <w:lang w:eastAsia="en-US"/>
              </w:rPr>
              <w:t>基   本   情   况</w:t>
            </w:r>
          </w:p>
        </w:tc>
        <w:tc>
          <w:tcPr>
            <w:tcW w:w="1682" w:type="dxa"/>
          </w:tcPr>
          <w:p w14:paraId="4A491D45">
            <w:pPr>
              <w:widowControl/>
              <w:kinsoku w:val="0"/>
              <w:autoSpaceDE w:val="0"/>
              <w:autoSpaceDN w:val="0"/>
              <w:adjustRightInd w:val="0"/>
              <w:snapToGrid w:val="0"/>
              <w:spacing w:before="193" w:line="203" w:lineRule="auto"/>
              <w:ind w:left="612"/>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2"/>
                <w:kern w:val="0"/>
                <w:sz w:val="23"/>
                <w:szCs w:val="23"/>
                <w:lang w:eastAsia="en-US"/>
              </w:rPr>
              <w:t>姓名</w:t>
            </w:r>
          </w:p>
        </w:tc>
        <w:tc>
          <w:tcPr>
            <w:tcW w:w="1358" w:type="dxa"/>
            <w:gridSpan w:val="4"/>
          </w:tcPr>
          <w:p w14:paraId="2BC46255">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968" w:type="dxa"/>
            <w:gridSpan w:val="3"/>
          </w:tcPr>
          <w:p w14:paraId="73B98386">
            <w:pPr>
              <w:widowControl/>
              <w:kinsoku w:val="0"/>
              <w:autoSpaceDE w:val="0"/>
              <w:autoSpaceDN w:val="0"/>
              <w:adjustRightInd w:val="0"/>
              <w:snapToGrid w:val="0"/>
              <w:spacing w:before="195" w:line="202" w:lineRule="auto"/>
              <w:ind w:left="249"/>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kern w:val="0"/>
                <w:sz w:val="23"/>
                <w:szCs w:val="23"/>
                <w:lang w:eastAsia="en-US"/>
              </w:rPr>
              <w:t>性别</w:t>
            </w:r>
          </w:p>
        </w:tc>
        <w:tc>
          <w:tcPr>
            <w:tcW w:w="1526" w:type="dxa"/>
            <w:gridSpan w:val="6"/>
          </w:tcPr>
          <w:p w14:paraId="63FDD408">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246" w:type="dxa"/>
            <w:gridSpan w:val="4"/>
          </w:tcPr>
          <w:p w14:paraId="40EF74C1">
            <w:pPr>
              <w:widowControl/>
              <w:kinsoku w:val="0"/>
              <w:autoSpaceDE w:val="0"/>
              <w:autoSpaceDN w:val="0"/>
              <w:adjustRightInd w:val="0"/>
              <w:snapToGrid w:val="0"/>
              <w:spacing w:before="193" w:line="202" w:lineRule="auto"/>
              <w:ind w:left="171"/>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1"/>
                <w:kern w:val="0"/>
                <w:sz w:val="23"/>
                <w:szCs w:val="23"/>
                <w:lang w:eastAsia="en-US"/>
              </w:rPr>
              <w:t>出生年月</w:t>
            </w:r>
          </w:p>
        </w:tc>
        <w:tc>
          <w:tcPr>
            <w:tcW w:w="1425" w:type="dxa"/>
            <w:gridSpan w:val="4"/>
          </w:tcPr>
          <w:p w14:paraId="39D2E4F7">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r>
      <w:tr w14:paraId="20DD63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818" w:type="dxa"/>
            <w:vMerge w:val="continue"/>
            <w:tcBorders>
              <w:top w:val="nil"/>
              <w:bottom w:val="nil"/>
            </w:tcBorders>
            <w:textDirection w:val="tbRlV"/>
          </w:tcPr>
          <w:p w14:paraId="6BD1FF7A">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682" w:type="dxa"/>
          </w:tcPr>
          <w:p w14:paraId="6276D82F">
            <w:pPr>
              <w:widowControl/>
              <w:kinsoku w:val="0"/>
              <w:autoSpaceDE w:val="0"/>
              <w:autoSpaceDN w:val="0"/>
              <w:adjustRightInd w:val="0"/>
              <w:snapToGrid w:val="0"/>
              <w:spacing w:before="190" w:line="204" w:lineRule="auto"/>
              <w:ind w:left="622"/>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2"/>
                <w:kern w:val="0"/>
                <w:sz w:val="23"/>
                <w:szCs w:val="23"/>
                <w:lang w:eastAsia="en-US"/>
              </w:rPr>
              <w:t>学号</w:t>
            </w:r>
          </w:p>
        </w:tc>
        <w:tc>
          <w:tcPr>
            <w:tcW w:w="1358" w:type="dxa"/>
            <w:gridSpan w:val="4"/>
          </w:tcPr>
          <w:p w14:paraId="4108FA24">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968" w:type="dxa"/>
            <w:gridSpan w:val="3"/>
          </w:tcPr>
          <w:p w14:paraId="3AFAD856">
            <w:pPr>
              <w:widowControl/>
              <w:kinsoku w:val="0"/>
              <w:autoSpaceDE w:val="0"/>
              <w:autoSpaceDN w:val="0"/>
              <w:adjustRightInd w:val="0"/>
              <w:snapToGrid w:val="0"/>
              <w:spacing w:before="190" w:line="203" w:lineRule="auto"/>
              <w:ind w:left="276"/>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7"/>
                <w:kern w:val="0"/>
                <w:sz w:val="23"/>
                <w:szCs w:val="23"/>
                <w:lang w:eastAsia="en-US"/>
              </w:rPr>
              <w:t>民族</w:t>
            </w:r>
          </w:p>
        </w:tc>
        <w:tc>
          <w:tcPr>
            <w:tcW w:w="1526" w:type="dxa"/>
            <w:gridSpan w:val="6"/>
          </w:tcPr>
          <w:p w14:paraId="3026C152">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246" w:type="dxa"/>
            <w:gridSpan w:val="4"/>
          </w:tcPr>
          <w:p w14:paraId="0BA3C179">
            <w:pPr>
              <w:widowControl/>
              <w:kinsoku w:val="0"/>
              <w:autoSpaceDE w:val="0"/>
              <w:autoSpaceDN w:val="0"/>
              <w:adjustRightInd w:val="0"/>
              <w:snapToGrid w:val="0"/>
              <w:spacing w:before="191" w:line="201" w:lineRule="auto"/>
              <w:ind w:left="147"/>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5"/>
                <w:kern w:val="0"/>
                <w:sz w:val="23"/>
                <w:szCs w:val="23"/>
                <w:lang w:eastAsia="en-US"/>
              </w:rPr>
              <w:t>政治面貌</w:t>
            </w:r>
          </w:p>
        </w:tc>
        <w:tc>
          <w:tcPr>
            <w:tcW w:w="1425" w:type="dxa"/>
            <w:gridSpan w:val="4"/>
          </w:tcPr>
          <w:p w14:paraId="03539152">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r>
      <w:tr w14:paraId="71B578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818" w:type="dxa"/>
            <w:vMerge w:val="continue"/>
            <w:tcBorders>
              <w:top w:val="nil"/>
              <w:bottom w:val="nil"/>
            </w:tcBorders>
            <w:textDirection w:val="tbRlV"/>
          </w:tcPr>
          <w:p w14:paraId="5D677352">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682" w:type="dxa"/>
          </w:tcPr>
          <w:p w14:paraId="1C1FB672">
            <w:pPr>
              <w:widowControl/>
              <w:kinsoku w:val="0"/>
              <w:autoSpaceDE w:val="0"/>
              <w:autoSpaceDN w:val="0"/>
              <w:adjustRightInd w:val="0"/>
              <w:snapToGrid w:val="0"/>
              <w:spacing w:before="189" w:line="204" w:lineRule="auto"/>
              <w:ind w:left="372"/>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6"/>
                <w:kern w:val="0"/>
                <w:sz w:val="23"/>
                <w:szCs w:val="23"/>
                <w:lang w:eastAsia="en-US"/>
              </w:rPr>
              <w:t>入学时间</w:t>
            </w:r>
          </w:p>
        </w:tc>
        <w:tc>
          <w:tcPr>
            <w:tcW w:w="1358" w:type="dxa"/>
            <w:gridSpan w:val="4"/>
          </w:tcPr>
          <w:p w14:paraId="1294D96B">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968" w:type="dxa"/>
            <w:gridSpan w:val="3"/>
          </w:tcPr>
          <w:p w14:paraId="2873C118">
            <w:pPr>
              <w:widowControl/>
              <w:kinsoku w:val="0"/>
              <w:autoSpaceDE w:val="0"/>
              <w:autoSpaceDN w:val="0"/>
              <w:adjustRightInd w:val="0"/>
              <w:snapToGrid w:val="0"/>
              <w:spacing w:before="189" w:line="203" w:lineRule="auto"/>
              <w:ind w:left="255"/>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2"/>
                <w:kern w:val="0"/>
                <w:sz w:val="23"/>
                <w:szCs w:val="23"/>
                <w:lang w:eastAsia="en-US"/>
              </w:rPr>
              <w:t>学制</w:t>
            </w:r>
          </w:p>
        </w:tc>
        <w:tc>
          <w:tcPr>
            <w:tcW w:w="1526" w:type="dxa"/>
            <w:gridSpan w:val="6"/>
          </w:tcPr>
          <w:p w14:paraId="21BADFBB">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246" w:type="dxa"/>
            <w:gridSpan w:val="4"/>
          </w:tcPr>
          <w:p w14:paraId="5A7B8411">
            <w:pPr>
              <w:widowControl/>
              <w:kinsoku w:val="0"/>
              <w:autoSpaceDE w:val="0"/>
              <w:autoSpaceDN w:val="0"/>
              <w:adjustRightInd w:val="0"/>
              <w:snapToGrid w:val="0"/>
              <w:spacing w:before="189" w:line="204" w:lineRule="auto"/>
              <w:ind w:left="157"/>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3"/>
                <w:kern w:val="0"/>
                <w:sz w:val="23"/>
                <w:szCs w:val="23"/>
                <w:lang w:eastAsia="en-US"/>
              </w:rPr>
              <w:t>学生类型</w:t>
            </w:r>
          </w:p>
        </w:tc>
        <w:tc>
          <w:tcPr>
            <w:tcW w:w="1425" w:type="dxa"/>
            <w:gridSpan w:val="4"/>
          </w:tcPr>
          <w:p w14:paraId="314C27C9">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r>
      <w:tr w14:paraId="0F7093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818" w:type="dxa"/>
            <w:vMerge w:val="continue"/>
            <w:tcBorders>
              <w:top w:val="nil"/>
              <w:bottom w:val="nil"/>
            </w:tcBorders>
            <w:textDirection w:val="tbRlV"/>
          </w:tcPr>
          <w:p w14:paraId="57FF9A8A">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682" w:type="dxa"/>
          </w:tcPr>
          <w:p w14:paraId="2B36373C">
            <w:pPr>
              <w:widowControl/>
              <w:kinsoku w:val="0"/>
              <w:autoSpaceDE w:val="0"/>
              <w:autoSpaceDN w:val="0"/>
              <w:adjustRightInd w:val="0"/>
              <w:snapToGrid w:val="0"/>
              <w:spacing w:before="191" w:line="203" w:lineRule="auto"/>
              <w:ind w:left="614"/>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kern w:val="0"/>
                <w:sz w:val="23"/>
                <w:szCs w:val="23"/>
                <w:lang w:eastAsia="en-US"/>
              </w:rPr>
              <w:t>专业</w:t>
            </w:r>
          </w:p>
        </w:tc>
        <w:tc>
          <w:tcPr>
            <w:tcW w:w="2326" w:type="dxa"/>
            <w:gridSpan w:val="7"/>
          </w:tcPr>
          <w:p w14:paraId="5E25E2A8">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526" w:type="dxa"/>
            <w:gridSpan w:val="6"/>
          </w:tcPr>
          <w:p w14:paraId="6ECDB96D">
            <w:pPr>
              <w:widowControl/>
              <w:kinsoku w:val="0"/>
              <w:autoSpaceDE w:val="0"/>
              <w:autoSpaceDN w:val="0"/>
              <w:adjustRightInd w:val="0"/>
              <w:snapToGrid w:val="0"/>
              <w:spacing w:before="192" w:line="202" w:lineRule="auto"/>
              <w:ind w:left="531"/>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1"/>
                <w:kern w:val="0"/>
                <w:sz w:val="23"/>
                <w:szCs w:val="23"/>
                <w:lang w:eastAsia="en-US"/>
              </w:rPr>
              <w:t>班级</w:t>
            </w:r>
          </w:p>
        </w:tc>
        <w:tc>
          <w:tcPr>
            <w:tcW w:w="2671" w:type="dxa"/>
            <w:gridSpan w:val="8"/>
          </w:tcPr>
          <w:p w14:paraId="2D075667">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r>
      <w:tr w14:paraId="6F463C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6" w:hRule="atLeast"/>
        </w:trPr>
        <w:tc>
          <w:tcPr>
            <w:tcW w:w="818" w:type="dxa"/>
            <w:vMerge w:val="continue"/>
            <w:tcBorders>
              <w:top w:val="nil"/>
            </w:tcBorders>
            <w:textDirection w:val="tbRlV"/>
          </w:tcPr>
          <w:p w14:paraId="3D92A9E1">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682" w:type="dxa"/>
          </w:tcPr>
          <w:p w14:paraId="13349E35">
            <w:pPr>
              <w:widowControl/>
              <w:kinsoku w:val="0"/>
              <w:autoSpaceDE w:val="0"/>
              <w:autoSpaceDN w:val="0"/>
              <w:adjustRightInd w:val="0"/>
              <w:snapToGrid w:val="0"/>
              <w:spacing w:before="92" w:line="194" w:lineRule="auto"/>
              <w:ind w:left="372"/>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6"/>
                <w:kern w:val="0"/>
                <w:sz w:val="23"/>
                <w:szCs w:val="23"/>
                <w:lang w:eastAsia="en-US"/>
              </w:rPr>
              <w:t>身份证号</w:t>
            </w:r>
          </w:p>
        </w:tc>
        <w:tc>
          <w:tcPr>
            <w:tcW w:w="361" w:type="dxa"/>
          </w:tcPr>
          <w:p w14:paraId="0F8776F1">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362" w:type="dxa"/>
          </w:tcPr>
          <w:p w14:paraId="3D9F94DF">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363" w:type="dxa"/>
          </w:tcPr>
          <w:p w14:paraId="6BAE4565">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272" w:type="dxa"/>
          </w:tcPr>
          <w:p w14:paraId="5A70CB66">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362" w:type="dxa"/>
          </w:tcPr>
          <w:p w14:paraId="3B2A36C1">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363" w:type="dxa"/>
          </w:tcPr>
          <w:p w14:paraId="64855135">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361" w:type="dxa"/>
            <w:gridSpan w:val="2"/>
          </w:tcPr>
          <w:p w14:paraId="215505DF">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362" w:type="dxa"/>
            <w:gridSpan w:val="2"/>
          </w:tcPr>
          <w:p w14:paraId="0772F342">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363" w:type="dxa"/>
          </w:tcPr>
          <w:p w14:paraId="3E5C3A15">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362" w:type="dxa"/>
          </w:tcPr>
          <w:p w14:paraId="47C61933">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361" w:type="dxa"/>
            <w:gridSpan w:val="2"/>
          </w:tcPr>
          <w:p w14:paraId="70E2DD86">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440" w:type="dxa"/>
          </w:tcPr>
          <w:p w14:paraId="292E7F53">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357" w:type="dxa"/>
          </w:tcPr>
          <w:p w14:paraId="1860FE8D">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409" w:type="dxa"/>
          </w:tcPr>
          <w:p w14:paraId="59C19064">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363" w:type="dxa"/>
          </w:tcPr>
          <w:p w14:paraId="791B4DA0">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362" w:type="dxa"/>
          </w:tcPr>
          <w:p w14:paraId="19B26615">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362" w:type="dxa"/>
          </w:tcPr>
          <w:p w14:paraId="6CC64A67">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338" w:type="dxa"/>
          </w:tcPr>
          <w:p w14:paraId="6AC4EA2F">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r>
      <w:tr w14:paraId="5B17CE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818" w:type="dxa"/>
            <w:vMerge w:val="restart"/>
            <w:tcBorders>
              <w:bottom w:val="nil"/>
            </w:tcBorders>
            <w:textDirection w:val="tbRlV"/>
          </w:tcPr>
          <w:p w14:paraId="71000824">
            <w:pPr>
              <w:widowControl/>
              <w:kinsoku w:val="0"/>
              <w:autoSpaceDE w:val="0"/>
              <w:autoSpaceDN w:val="0"/>
              <w:adjustRightInd w:val="0"/>
              <w:snapToGrid w:val="0"/>
              <w:spacing w:before="286" w:line="187" w:lineRule="auto"/>
              <w:ind w:left="73"/>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15"/>
                <w:kern w:val="0"/>
                <w:sz w:val="23"/>
                <w:szCs w:val="23"/>
                <w:lang w:eastAsia="en-US"/>
              </w:rPr>
              <w:t>家庭 经 济 情 况</w:t>
            </w:r>
          </w:p>
        </w:tc>
        <w:tc>
          <w:tcPr>
            <w:tcW w:w="1682" w:type="dxa"/>
          </w:tcPr>
          <w:p w14:paraId="3BF07160">
            <w:pPr>
              <w:widowControl/>
              <w:kinsoku w:val="0"/>
              <w:autoSpaceDE w:val="0"/>
              <w:autoSpaceDN w:val="0"/>
              <w:adjustRightInd w:val="0"/>
              <w:snapToGrid w:val="0"/>
              <w:spacing w:before="193" w:line="203" w:lineRule="auto"/>
              <w:ind w:left="372"/>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6"/>
                <w:kern w:val="0"/>
                <w:sz w:val="23"/>
                <w:szCs w:val="23"/>
                <w:lang w:eastAsia="en-US"/>
              </w:rPr>
              <w:t>户口类型</w:t>
            </w:r>
          </w:p>
        </w:tc>
        <w:tc>
          <w:tcPr>
            <w:tcW w:w="2326" w:type="dxa"/>
            <w:gridSpan w:val="7"/>
          </w:tcPr>
          <w:p w14:paraId="242E801E">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2006" w:type="dxa"/>
            <w:gridSpan w:val="8"/>
          </w:tcPr>
          <w:p w14:paraId="72EB37F7">
            <w:pPr>
              <w:widowControl/>
              <w:kinsoku w:val="0"/>
              <w:autoSpaceDE w:val="0"/>
              <w:autoSpaceDN w:val="0"/>
              <w:adjustRightInd w:val="0"/>
              <w:snapToGrid w:val="0"/>
              <w:spacing w:before="193" w:line="203" w:lineRule="auto"/>
              <w:ind w:left="539"/>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6"/>
                <w:kern w:val="0"/>
                <w:sz w:val="23"/>
                <w:szCs w:val="23"/>
                <w:lang w:eastAsia="en-US"/>
              </w:rPr>
              <w:t>联系电话</w:t>
            </w:r>
          </w:p>
        </w:tc>
        <w:tc>
          <w:tcPr>
            <w:tcW w:w="2191" w:type="dxa"/>
            <w:gridSpan w:val="6"/>
          </w:tcPr>
          <w:p w14:paraId="3A092537">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r>
      <w:tr w14:paraId="40BFCF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818" w:type="dxa"/>
            <w:vMerge w:val="continue"/>
            <w:tcBorders>
              <w:top w:val="nil"/>
              <w:bottom w:val="nil"/>
            </w:tcBorders>
            <w:textDirection w:val="tbRlV"/>
          </w:tcPr>
          <w:p w14:paraId="70C9E2CD">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682" w:type="dxa"/>
          </w:tcPr>
          <w:p w14:paraId="07B2C327">
            <w:pPr>
              <w:widowControl/>
              <w:kinsoku w:val="0"/>
              <w:autoSpaceDE w:val="0"/>
              <w:autoSpaceDN w:val="0"/>
              <w:adjustRightInd w:val="0"/>
              <w:snapToGrid w:val="0"/>
              <w:spacing w:before="193" w:line="203" w:lineRule="auto"/>
              <w:ind w:left="254"/>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6"/>
                <w:kern w:val="0"/>
                <w:sz w:val="23"/>
                <w:szCs w:val="23"/>
                <w:lang w:eastAsia="en-US"/>
              </w:rPr>
              <w:t>家庭总人口</w:t>
            </w:r>
          </w:p>
        </w:tc>
        <w:tc>
          <w:tcPr>
            <w:tcW w:w="2326" w:type="dxa"/>
            <w:gridSpan w:val="7"/>
          </w:tcPr>
          <w:p w14:paraId="1BD7EAB2">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2006" w:type="dxa"/>
            <w:gridSpan w:val="8"/>
          </w:tcPr>
          <w:p w14:paraId="0AE70EBE">
            <w:pPr>
              <w:widowControl/>
              <w:kinsoku w:val="0"/>
              <w:autoSpaceDE w:val="0"/>
              <w:autoSpaceDN w:val="0"/>
              <w:adjustRightInd w:val="0"/>
              <w:snapToGrid w:val="0"/>
              <w:spacing w:before="36" w:line="187" w:lineRule="auto"/>
              <w:ind w:left="305"/>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6"/>
                <w:kern w:val="0"/>
                <w:sz w:val="23"/>
                <w:szCs w:val="23"/>
                <w:lang w:eastAsia="en-US"/>
              </w:rPr>
              <w:t>家庭年总收入</w:t>
            </w:r>
          </w:p>
          <w:p w14:paraId="1877B15B">
            <w:pPr>
              <w:widowControl/>
              <w:kinsoku w:val="0"/>
              <w:autoSpaceDE w:val="0"/>
              <w:autoSpaceDN w:val="0"/>
              <w:adjustRightInd w:val="0"/>
              <w:snapToGrid w:val="0"/>
              <w:spacing w:line="161" w:lineRule="auto"/>
              <w:ind w:left="667"/>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3"/>
                <w:kern w:val="0"/>
                <w:sz w:val="23"/>
                <w:szCs w:val="23"/>
                <w:lang w:eastAsia="en-US"/>
              </w:rPr>
              <w:t>（元）</w:t>
            </w:r>
          </w:p>
        </w:tc>
        <w:tc>
          <w:tcPr>
            <w:tcW w:w="2191" w:type="dxa"/>
            <w:gridSpan w:val="6"/>
          </w:tcPr>
          <w:p w14:paraId="2772DBB5">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r>
      <w:tr w14:paraId="2B7CCF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818" w:type="dxa"/>
            <w:vMerge w:val="continue"/>
            <w:tcBorders>
              <w:top w:val="nil"/>
              <w:bottom w:val="nil"/>
            </w:tcBorders>
            <w:textDirection w:val="tbRlV"/>
          </w:tcPr>
          <w:p w14:paraId="0AE2C260">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682" w:type="dxa"/>
          </w:tcPr>
          <w:p w14:paraId="4269A327">
            <w:pPr>
              <w:widowControl/>
              <w:kinsoku w:val="0"/>
              <w:autoSpaceDE w:val="0"/>
              <w:autoSpaceDN w:val="0"/>
              <w:adjustRightInd w:val="0"/>
              <w:snapToGrid w:val="0"/>
              <w:spacing w:before="38" w:line="185" w:lineRule="auto"/>
              <w:ind w:left="397"/>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1"/>
                <w:kern w:val="0"/>
                <w:sz w:val="23"/>
                <w:szCs w:val="23"/>
                <w:lang w:eastAsia="en-US"/>
              </w:rPr>
              <w:t>困难认定</w:t>
            </w:r>
          </w:p>
          <w:p w14:paraId="565B1BB7">
            <w:pPr>
              <w:widowControl/>
              <w:kinsoku w:val="0"/>
              <w:autoSpaceDE w:val="0"/>
              <w:autoSpaceDN w:val="0"/>
              <w:adjustRightInd w:val="0"/>
              <w:snapToGrid w:val="0"/>
              <w:spacing w:line="162" w:lineRule="auto"/>
              <w:ind w:left="611"/>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2"/>
                <w:kern w:val="0"/>
                <w:sz w:val="23"/>
                <w:szCs w:val="23"/>
                <w:lang w:eastAsia="en-US"/>
              </w:rPr>
              <w:t>档次</w:t>
            </w:r>
          </w:p>
        </w:tc>
        <w:tc>
          <w:tcPr>
            <w:tcW w:w="2326" w:type="dxa"/>
            <w:gridSpan w:val="7"/>
          </w:tcPr>
          <w:p w14:paraId="0DD50AF8">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2006" w:type="dxa"/>
            <w:gridSpan w:val="8"/>
          </w:tcPr>
          <w:p w14:paraId="768569DF">
            <w:pPr>
              <w:widowControl/>
              <w:kinsoku w:val="0"/>
              <w:autoSpaceDE w:val="0"/>
              <w:autoSpaceDN w:val="0"/>
              <w:adjustRightInd w:val="0"/>
              <w:snapToGrid w:val="0"/>
              <w:spacing w:before="190" w:line="202" w:lineRule="auto"/>
              <w:ind w:left="560"/>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1"/>
                <w:kern w:val="0"/>
                <w:sz w:val="23"/>
                <w:szCs w:val="23"/>
                <w:lang w:eastAsia="en-US"/>
              </w:rPr>
              <w:t>邮政编码</w:t>
            </w:r>
          </w:p>
        </w:tc>
        <w:tc>
          <w:tcPr>
            <w:tcW w:w="2191" w:type="dxa"/>
            <w:gridSpan w:val="6"/>
          </w:tcPr>
          <w:p w14:paraId="6483E273">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r>
      <w:tr w14:paraId="05CBC9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79" w:hRule="atLeast"/>
        </w:trPr>
        <w:tc>
          <w:tcPr>
            <w:tcW w:w="818" w:type="dxa"/>
            <w:vMerge w:val="continue"/>
            <w:tcBorders>
              <w:top w:val="nil"/>
            </w:tcBorders>
            <w:textDirection w:val="tbRlV"/>
          </w:tcPr>
          <w:p w14:paraId="5C2B5353">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682" w:type="dxa"/>
          </w:tcPr>
          <w:p w14:paraId="2F9F53C8">
            <w:pPr>
              <w:widowControl/>
              <w:kinsoku w:val="0"/>
              <w:autoSpaceDE w:val="0"/>
              <w:autoSpaceDN w:val="0"/>
              <w:adjustRightInd w:val="0"/>
              <w:snapToGrid w:val="0"/>
              <w:spacing w:line="265" w:lineRule="auto"/>
              <w:jc w:val="left"/>
              <w:textAlignment w:val="baseline"/>
              <w:rPr>
                <w:rFonts w:ascii="Arial" w:hAnsi="Arial" w:eastAsia="Arial" w:cs="Arial"/>
                <w:snapToGrid w:val="0"/>
                <w:color w:val="000000"/>
                <w:kern w:val="0"/>
                <w:szCs w:val="21"/>
                <w:lang w:eastAsia="en-US"/>
              </w:rPr>
            </w:pPr>
          </w:p>
          <w:p w14:paraId="696F5120">
            <w:pPr>
              <w:widowControl/>
              <w:kinsoku w:val="0"/>
              <w:autoSpaceDE w:val="0"/>
              <w:autoSpaceDN w:val="0"/>
              <w:adjustRightInd w:val="0"/>
              <w:snapToGrid w:val="0"/>
              <w:spacing w:before="100" w:line="202" w:lineRule="auto"/>
              <w:ind w:left="374"/>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5"/>
                <w:kern w:val="0"/>
                <w:sz w:val="23"/>
                <w:szCs w:val="23"/>
                <w:lang w:eastAsia="en-US"/>
              </w:rPr>
              <w:t>家庭住址</w:t>
            </w:r>
          </w:p>
        </w:tc>
        <w:tc>
          <w:tcPr>
            <w:tcW w:w="6523" w:type="dxa"/>
            <w:gridSpan w:val="21"/>
          </w:tcPr>
          <w:p w14:paraId="45D58FB8">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r>
      <w:tr w14:paraId="20DB2C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818" w:type="dxa"/>
            <w:vMerge w:val="restart"/>
            <w:tcBorders>
              <w:bottom w:val="nil"/>
            </w:tcBorders>
          </w:tcPr>
          <w:p w14:paraId="255E9FE1">
            <w:pPr>
              <w:widowControl/>
              <w:kinsoku w:val="0"/>
              <w:autoSpaceDE w:val="0"/>
              <w:autoSpaceDN w:val="0"/>
              <w:adjustRightInd w:val="0"/>
              <w:snapToGrid w:val="0"/>
              <w:spacing w:before="37" w:line="466" w:lineRule="exact"/>
              <w:ind w:left="184"/>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kern w:val="0"/>
                <w:position w:val="16"/>
                <w:sz w:val="23"/>
                <w:szCs w:val="23"/>
                <w:lang w:eastAsia="en-US"/>
              </w:rPr>
              <w:t>综合</w:t>
            </w:r>
          </w:p>
          <w:p w14:paraId="37791E02">
            <w:pPr>
              <w:widowControl/>
              <w:kinsoku w:val="0"/>
              <w:autoSpaceDE w:val="0"/>
              <w:autoSpaceDN w:val="0"/>
              <w:adjustRightInd w:val="0"/>
              <w:snapToGrid w:val="0"/>
              <w:spacing w:before="1" w:line="202" w:lineRule="auto"/>
              <w:ind w:left="182"/>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2"/>
                <w:kern w:val="0"/>
                <w:sz w:val="23"/>
                <w:szCs w:val="23"/>
                <w:lang w:eastAsia="en-US"/>
              </w:rPr>
              <w:t>测评</w:t>
            </w:r>
          </w:p>
          <w:p w14:paraId="7DEC019B">
            <w:pPr>
              <w:widowControl/>
              <w:kinsoku w:val="0"/>
              <w:autoSpaceDE w:val="0"/>
              <w:autoSpaceDN w:val="0"/>
              <w:adjustRightInd w:val="0"/>
              <w:snapToGrid w:val="0"/>
              <w:spacing w:before="129" w:line="202" w:lineRule="auto"/>
              <w:ind w:left="187"/>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1"/>
                <w:kern w:val="0"/>
                <w:sz w:val="23"/>
                <w:szCs w:val="23"/>
                <w:lang w:eastAsia="en-US"/>
              </w:rPr>
              <w:t>情况</w:t>
            </w:r>
          </w:p>
        </w:tc>
        <w:tc>
          <w:tcPr>
            <w:tcW w:w="1682" w:type="dxa"/>
            <w:vMerge w:val="restart"/>
            <w:tcBorders>
              <w:bottom w:val="nil"/>
            </w:tcBorders>
          </w:tcPr>
          <w:p w14:paraId="2A1E1A24">
            <w:pPr>
              <w:widowControl/>
              <w:kinsoku w:val="0"/>
              <w:autoSpaceDE w:val="0"/>
              <w:autoSpaceDN w:val="0"/>
              <w:adjustRightInd w:val="0"/>
              <w:snapToGrid w:val="0"/>
              <w:spacing w:before="90" w:line="187" w:lineRule="auto"/>
              <w:ind w:left="369"/>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6"/>
                <w:kern w:val="0"/>
                <w:sz w:val="23"/>
                <w:szCs w:val="23"/>
                <w:lang w:eastAsia="en-US"/>
              </w:rPr>
              <w:t>排名排序</w:t>
            </w:r>
          </w:p>
          <w:p w14:paraId="1BCBF813">
            <w:pPr>
              <w:widowControl/>
              <w:kinsoku w:val="0"/>
              <w:autoSpaceDE w:val="0"/>
              <w:autoSpaceDN w:val="0"/>
              <w:adjustRightInd w:val="0"/>
              <w:snapToGrid w:val="0"/>
              <w:spacing w:before="1" w:line="193" w:lineRule="auto"/>
              <w:ind w:left="611"/>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2"/>
                <w:kern w:val="0"/>
                <w:sz w:val="23"/>
                <w:szCs w:val="23"/>
                <w:lang w:eastAsia="en-US"/>
              </w:rPr>
              <w:t>标准</w:t>
            </w:r>
          </w:p>
        </w:tc>
        <w:tc>
          <w:tcPr>
            <w:tcW w:w="1358" w:type="dxa"/>
            <w:gridSpan w:val="4"/>
            <w:vMerge w:val="restart"/>
            <w:tcBorders>
              <w:bottom w:val="nil"/>
            </w:tcBorders>
          </w:tcPr>
          <w:p w14:paraId="7A291ABC">
            <w:pPr>
              <w:widowControl/>
              <w:kinsoku w:val="0"/>
              <w:autoSpaceDE w:val="0"/>
              <w:autoSpaceDN w:val="0"/>
              <w:adjustRightInd w:val="0"/>
              <w:snapToGrid w:val="0"/>
              <w:spacing w:before="246" w:line="203" w:lineRule="auto"/>
              <w:ind w:left="334"/>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1"/>
                <w:kern w:val="0"/>
                <w:sz w:val="23"/>
                <w:szCs w:val="23"/>
                <w:lang w:eastAsia="en-US"/>
              </w:rPr>
              <w:t>总人数</w:t>
            </w:r>
          </w:p>
        </w:tc>
        <w:tc>
          <w:tcPr>
            <w:tcW w:w="2494" w:type="dxa"/>
            <w:gridSpan w:val="9"/>
          </w:tcPr>
          <w:p w14:paraId="45F2B347">
            <w:pPr>
              <w:widowControl/>
              <w:kinsoku w:val="0"/>
              <w:autoSpaceDE w:val="0"/>
              <w:autoSpaceDN w:val="0"/>
              <w:adjustRightInd w:val="0"/>
              <w:snapToGrid w:val="0"/>
              <w:spacing w:before="37" w:line="163" w:lineRule="auto"/>
              <w:ind w:left="541"/>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5"/>
                <w:kern w:val="0"/>
                <w:sz w:val="23"/>
                <w:szCs w:val="23"/>
                <w:lang w:eastAsia="en-US"/>
              </w:rPr>
              <w:t>学习成绩排名</w:t>
            </w:r>
          </w:p>
        </w:tc>
        <w:tc>
          <w:tcPr>
            <w:tcW w:w="2671" w:type="dxa"/>
            <w:gridSpan w:val="8"/>
          </w:tcPr>
          <w:p w14:paraId="7C867CF1">
            <w:pPr>
              <w:widowControl/>
              <w:kinsoku w:val="0"/>
              <w:autoSpaceDE w:val="0"/>
              <w:autoSpaceDN w:val="0"/>
              <w:adjustRightInd w:val="0"/>
              <w:snapToGrid w:val="0"/>
              <w:spacing w:before="37" w:line="163" w:lineRule="auto"/>
              <w:ind w:left="629"/>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6"/>
                <w:kern w:val="0"/>
                <w:sz w:val="23"/>
                <w:szCs w:val="23"/>
                <w:lang w:eastAsia="en-US"/>
              </w:rPr>
              <w:t>综合考评排名</w:t>
            </w:r>
          </w:p>
        </w:tc>
      </w:tr>
      <w:tr w14:paraId="6B002D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1" w:hRule="atLeast"/>
        </w:trPr>
        <w:tc>
          <w:tcPr>
            <w:tcW w:w="818" w:type="dxa"/>
            <w:vMerge w:val="continue"/>
            <w:tcBorders>
              <w:top w:val="nil"/>
              <w:bottom w:val="nil"/>
            </w:tcBorders>
          </w:tcPr>
          <w:p w14:paraId="2CAB3C2E">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682" w:type="dxa"/>
            <w:vMerge w:val="continue"/>
            <w:tcBorders>
              <w:top w:val="nil"/>
            </w:tcBorders>
          </w:tcPr>
          <w:p w14:paraId="4DFD0B6B">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358" w:type="dxa"/>
            <w:gridSpan w:val="4"/>
            <w:vMerge w:val="continue"/>
            <w:tcBorders>
              <w:top w:val="nil"/>
            </w:tcBorders>
          </w:tcPr>
          <w:p w14:paraId="52E40317">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252" w:type="dxa"/>
            <w:gridSpan w:val="5"/>
          </w:tcPr>
          <w:p w14:paraId="42771AB4">
            <w:pPr>
              <w:widowControl/>
              <w:kinsoku w:val="0"/>
              <w:autoSpaceDE w:val="0"/>
              <w:autoSpaceDN w:val="0"/>
              <w:adjustRightInd w:val="0"/>
              <w:snapToGrid w:val="0"/>
              <w:spacing w:before="85" w:line="189" w:lineRule="auto"/>
              <w:ind w:left="385"/>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1"/>
                <w:kern w:val="0"/>
                <w:sz w:val="23"/>
                <w:szCs w:val="23"/>
                <w:lang w:eastAsia="en-US"/>
              </w:rPr>
              <w:t>名次</w:t>
            </w:r>
          </w:p>
        </w:tc>
        <w:tc>
          <w:tcPr>
            <w:tcW w:w="1242" w:type="dxa"/>
            <w:gridSpan w:val="4"/>
          </w:tcPr>
          <w:p w14:paraId="769048D7">
            <w:pPr>
              <w:widowControl/>
              <w:kinsoku w:val="0"/>
              <w:autoSpaceDE w:val="0"/>
              <w:autoSpaceDN w:val="0"/>
              <w:adjustRightInd w:val="0"/>
              <w:snapToGrid w:val="0"/>
              <w:spacing w:before="85" w:line="189" w:lineRule="auto"/>
              <w:ind w:left="146"/>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5"/>
                <w:kern w:val="0"/>
                <w:sz w:val="23"/>
                <w:szCs w:val="23"/>
                <w:lang w:eastAsia="en-US"/>
              </w:rPr>
              <w:t>所占比例</w:t>
            </w:r>
          </w:p>
        </w:tc>
        <w:tc>
          <w:tcPr>
            <w:tcW w:w="1246" w:type="dxa"/>
            <w:gridSpan w:val="4"/>
          </w:tcPr>
          <w:p w14:paraId="3105C421">
            <w:pPr>
              <w:widowControl/>
              <w:kinsoku w:val="0"/>
              <w:autoSpaceDE w:val="0"/>
              <w:autoSpaceDN w:val="0"/>
              <w:adjustRightInd w:val="0"/>
              <w:snapToGrid w:val="0"/>
              <w:spacing w:before="85" w:line="189" w:lineRule="auto"/>
              <w:ind w:left="409"/>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1"/>
                <w:kern w:val="0"/>
                <w:sz w:val="23"/>
                <w:szCs w:val="23"/>
                <w:lang w:eastAsia="en-US"/>
              </w:rPr>
              <w:t>名次</w:t>
            </w:r>
          </w:p>
        </w:tc>
        <w:tc>
          <w:tcPr>
            <w:tcW w:w="1425" w:type="dxa"/>
            <w:gridSpan w:val="4"/>
          </w:tcPr>
          <w:p w14:paraId="3C804040">
            <w:pPr>
              <w:widowControl/>
              <w:kinsoku w:val="0"/>
              <w:autoSpaceDE w:val="0"/>
              <w:autoSpaceDN w:val="0"/>
              <w:adjustRightInd w:val="0"/>
              <w:snapToGrid w:val="0"/>
              <w:spacing w:before="85" w:line="189" w:lineRule="auto"/>
              <w:ind w:left="260"/>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5"/>
                <w:kern w:val="0"/>
                <w:sz w:val="23"/>
                <w:szCs w:val="23"/>
                <w:lang w:eastAsia="en-US"/>
              </w:rPr>
              <w:t>所占比例</w:t>
            </w:r>
          </w:p>
        </w:tc>
      </w:tr>
      <w:tr w14:paraId="73767F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4" w:hRule="atLeast"/>
        </w:trPr>
        <w:tc>
          <w:tcPr>
            <w:tcW w:w="818" w:type="dxa"/>
            <w:vMerge w:val="continue"/>
            <w:tcBorders>
              <w:top w:val="nil"/>
            </w:tcBorders>
          </w:tcPr>
          <w:p w14:paraId="3B3F360A">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682" w:type="dxa"/>
          </w:tcPr>
          <w:p w14:paraId="53AFE680">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358" w:type="dxa"/>
            <w:gridSpan w:val="4"/>
          </w:tcPr>
          <w:p w14:paraId="737264FC">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252" w:type="dxa"/>
            <w:gridSpan w:val="5"/>
          </w:tcPr>
          <w:p w14:paraId="64F960B3">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242" w:type="dxa"/>
            <w:gridSpan w:val="4"/>
          </w:tcPr>
          <w:p w14:paraId="7294BAF7">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246" w:type="dxa"/>
            <w:gridSpan w:val="4"/>
          </w:tcPr>
          <w:p w14:paraId="3D0B04F4">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425" w:type="dxa"/>
            <w:gridSpan w:val="4"/>
          </w:tcPr>
          <w:p w14:paraId="7626566E">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r>
      <w:tr w14:paraId="70FF6E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818" w:type="dxa"/>
            <w:vMerge w:val="restart"/>
            <w:tcBorders>
              <w:bottom w:val="nil"/>
            </w:tcBorders>
            <w:textDirection w:val="tbRlV"/>
          </w:tcPr>
          <w:p w14:paraId="17A72992">
            <w:pPr>
              <w:widowControl/>
              <w:kinsoku w:val="0"/>
              <w:autoSpaceDE w:val="0"/>
              <w:autoSpaceDN w:val="0"/>
              <w:adjustRightInd w:val="0"/>
              <w:snapToGrid w:val="0"/>
              <w:spacing w:before="287" w:line="186" w:lineRule="auto"/>
              <w:ind w:left="480"/>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15"/>
                <w:kern w:val="0"/>
                <w:sz w:val="23"/>
                <w:szCs w:val="23"/>
                <w:lang w:eastAsia="en-US"/>
              </w:rPr>
              <w:t>获奖 情况</w:t>
            </w:r>
          </w:p>
        </w:tc>
        <w:tc>
          <w:tcPr>
            <w:tcW w:w="1682" w:type="dxa"/>
          </w:tcPr>
          <w:p w14:paraId="2122B375">
            <w:pPr>
              <w:widowControl/>
              <w:kinsoku w:val="0"/>
              <w:autoSpaceDE w:val="0"/>
              <w:autoSpaceDN w:val="0"/>
              <w:adjustRightInd w:val="0"/>
              <w:snapToGrid w:val="0"/>
              <w:spacing w:before="155" w:line="202" w:lineRule="auto"/>
              <w:ind w:left="662"/>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12"/>
                <w:kern w:val="0"/>
                <w:sz w:val="23"/>
                <w:szCs w:val="23"/>
                <w:lang w:eastAsia="en-US"/>
              </w:rPr>
              <w:t>日期</w:t>
            </w:r>
          </w:p>
        </w:tc>
        <w:tc>
          <w:tcPr>
            <w:tcW w:w="3852" w:type="dxa"/>
            <w:gridSpan w:val="13"/>
          </w:tcPr>
          <w:p w14:paraId="41602CD2">
            <w:pPr>
              <w:widowControl/>
              <w:kinsoku w:val="0"/>
              <w:autoSpaceDE w:val="0"/>
              <w:autoSpaceDN w:val="0"/>
              <w:adjustRightInd w:val="0"/>
              <w:snapToGrid w:val="0"/>
              <w:spacing w:before="154" w:line="203" w:lineRule="auto"/>
              <w:ind w:left="1461"/>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4"/>
                <w:kern w:val="0"/>
                <w:sz w:val="23"/>
                <w:szCs w:val="23"/>
                <w:lang w:eastAsia="en-US"/>
              </w:rPr>
              <w:t>奖项名称</w:t>
            </w:r>
          </w:p>
        </w:tc>
        <w:tc>
          <w:tcPr>
            <w:tcW w:w="2671" w:type="dxa"/>
            <w:gridSpan w:val="8"/>
          </w:tcPr>
          <w:p w14:paraId="2E647008">
            <w:pPr>
              <w:widowControl/>
              <w:kinsoku w:val="0"/>
              <w:autoSpaceDE w:val="0"/>
              <w:autoSpaceDN w:val="0"/>
              <w:adjustRightInd w:val="0"/>
              <w:snapToGrid w:val="0"/>
              <w:spacing w:before="154" w:line="202" w:lineRule="auto"/>
              <w:ind w:left="867"/>
              <w:jc w:val="left"/>
              <w:textAlignment w:val="baseline"/>
              <w:rPr>
                <w:rFonts w:ascii="Arial Unicode MS" w:hAnsi="Arial Unicode MS" w:eastAsia="Arial Unicode MS" w:cs="Arial Unicode MS"/>
                <w:snapToGrid w:val="0"/>
                <w:color w:val="000000"/>
                <w:kern w:val="0"/>
                <w:sz w:val="23"/>
                <w:szCs w:val="23"/>
                <w:lang w:eastAsia="en-US"/>
              </w:rPr>
            </w:pPr>
            <w:r>
              <w:rPr>
                <w:rFonts w:ascii="Arial Unicode MS" w:hAnsi="Arial Unicode MS" w:eastAsia="Arial Unicode MS" w:cs="Arial Unicode MS"/>
                <w:snapToGrid w:val="0"/>
                <w:color w:val="000000"/>
                <w:spacing w:val="5"/>
                <w:kern w:val="0"/>
                <w:sz w:val="23"/>
                <w:szCs w:val="23"/>
                <w:lang w:eastAsia="en-US"/>
              </w:rPr>
              <w:t>颁奖单位</w:t>
            </w:r>
          </w:p>
        </w:tc>
      </w:tr>
      <w:tr w14:paraId="1F18D5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818" w:type="dxa"/>
            <w:vMerge w:val="continue"/>
            <w:tcBorders>
              <w:top w:val="nil"/>
              <w:bottom w:val="nil"/>
            </w:tcBorders>
            <w:textDirection w:val="tbRlV"/>
          </w:tcPr>
          <w:p w14:paraId="3980729C">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682" w:type="dxa"/>
          </w:tcPr>
          <w:p w14:paraId="272398D5">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3852" w:type="dxa"/>
            <w:gridSpan w:val="13"/>
          </w:tcPr>
          <w:p w14:paraId="4C16C63E">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2671" w:type="dxa"/>
            <w:gridSpan w:val="8"/>
          </w:tcPr>
          <w:p w14:paraId="0C66E1CB">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r>
      <w:tr w14:paraId="753BFF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818" w:type="dxa"/>
            <w:vMerge w:val="continue"/>
            <w:tcBorders>
              <w:top w:val="nil"/>
              <w:bottom w:val="nil"/>
            </w:tcBorders>
            <w:textDirection w:val="tbRlV"/>
          </w:tcPr>
          <w:p w14:paraId="3BE41A4F">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682" w:type="dxa"/>
          </w:tcPr>
          <w:p w14:paraId="12DD1839">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3852" w:type="dxa"/>
            <w:gridSpan w:val="13"/>
          </w:tcPr>
          <w:p w14:paraId="3379E410">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2671" w:type="dxa"/>
            <w:gridSpan w:val="8"/>
          </w:tcPr>
          <w:p w14:paraId="12BC32CF">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r>
      <w:tr w14:paraId="24E172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7" w:hRule="atLeast"/>
        </w:trPr>
        <w:tc>
          <w:tcPr>
            <w:tcW w:w="818" w:type="dxa"/>
            <w:vMerge w:val="continue"/>
            <w:tcBorders>
              <w:top w:val="nil"/>
              <w:bottom w:val="nil"/>
            </w:tcBorders>
            <w:textDirection w:val="tbRlV"/>
          </w:tcPr>
          <w:p w14:paraId="2899B198">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682" w:type="dxa"/>
          </w:tcPr>
          <w:p w14:paraId="45822159">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3852" w:type="dxa"/>
            <w:gridSpan w:val="13"/>
          </w:tcPr>
          <w:p w14:paraId="6F20BB33">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2671" w:type="dxa"/>
            <w:gridSpan w:val="8"/>
          </w:tcPr>
          <w:p w14:paraId="22B3D1A0">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r>
      <w:tr w14:paraId="454C35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0" w:hRule="atLeast"/>
        </w:trPr>
        <w:tc>
          <w:tcPr>
            <w:tcW w:w="818" w:type="dxa"/>
            <w:vMerge w:val="continue"/>
            <w:tcBorders>
              <w:top w:val="nil"/>
            </w:tcBorders>
            <w:textDirection w:val="tbRlV"/>
          </w:tcPr>
          <w:p w14:paraId="012F59B8">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1682" w:type="dxa"/>
          </w:tcPr>
          <w:p w14:paraId="1458EF17">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3852" w:type="dxa"/>
            <w:gridSpan w:val="13"/>
          </w:tcPr>
          <w:p w14:paraId="78701B92">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c>
          <w:tcPr>
            <w:tcW w:w="2671" w:type="dxa"/>
            <w:gridSpan w:val="8"/>
          </w:tcPr>
          <w:p w14:paraId="05E66D43">
            <w:pPr>
              <w:widowControl/>
              <w:kinsoku w:val="0"/>
              <w:autoSpaceDE w:val="0"/>
              <w:autoSpaceDN w:val="0"/>
              <w:adjustRightInd w:val="0"/>
              <w:snapToGrid w:val="0"/>
              <w:jc w:val="left"/>
              <w:textAlignment w:val="baseline"/>
              <w:rPr>
                <w:rFonts w:ascii="Arial" w:hAnsi="Arial" w:eastAsia="Arial" w:cs="Arial"/>
                <w:snapToGrid w:val="0"/>
                <w:color w:val="000000"/>
                <w:kern w:val="0"/>
                <w:szCs w:val="21"/>
                <w:lang w:eastAsia="en-US"/>
              </w:rPr>
            </w:pPr>
          </w:p>
        </w:tc>
      </w:tr>
    </w:tbl>
    <w:p w14:paraId="1849A95F">
      <w:pPr>
        <w:widowControl/>
        <w:kinsoku w:val="0"/>
        <w:autoSpaceDE w:val="0"/>
        <w:autoSpaceDN w:val="0"/>
        <w:adjustRightInd w:val="0"/>
        <w:snapToGrid w:val="0"/>
        <w:jc w:val="left"/>
        <w:textAlignment w:val="baseline"/>
        <w:rPr>
          <w:rFonts w:ascii="Arial" w:hAnsi="Arial" w:cs="Arial"/>
          <w:snapToGrid w:val="0"/>
          <w:color w:val="000000"/>
          <w:kern w:val="0"/>
          <w:szCs w:val="21"/>
          <w:lang w:eastAsia="en-US"/>
        </w:rPr>
      </w:pPr>
    </w:p>
    <w:p w14:paraId="79A66CD6">
      <w:pPr>
        <w:widowControl/>
        <w:kinsoku w:val="0"/>
        <w:autoSpaceDE w:val="0"/>
        <w:autoSpaceDN w:val="0"/>
        <w:adjustRightInd w:val="0"/>
        <w:snapToGrid w:val="0"/>
        <w:jc w:val="left"/>
        <w:textAlignment w:val="baseline"/>
        <w:rPr>
          <w:rFonts w:ascii="Arial" w:hAnsi="Arial" w:cs="Arial"/>
          <w:snapToGrid w:val="0"/>
          <w:color w:val="000000"/>
          <w:kern w:val="0"/>
          <w:szCs w:val="21"/>
          <w:lang w:eastAsia="en-US"/>
        </w:rPr>
        <w:sectPr>
          <w:footerReference r:id="rId4" w:type="default"/>
          <w:pgSz w:w="11906" w:h="16838"/>
          <w:pgMar w:top="1431" w:right="1353" w:bottom="1926" w:left="1523" w:header="0" w:footer="1583" w:gutter="0"/>
          <w:cols w:space="720" w:num="1"/>
        </w:sectPr>
      </w:pPr>
    </w:p>
    <w:p w14:paraId="00444251">
      <w:pPr>
        <w:widowControl/>
        <w:kinsoku w:val="0"/>
        <w:autoSpaceDE w:val="0"/>
        <w:autoSpaceDN w:val="0"/>
        <w:adjustRightInd w:val="0"/>
        <w:snapToGrid w:val="0"/>
        <w:spacing w:line="213" w:lineRule="exact"/>
        <w:jc w:val="left"/>
        <w:textAlignment w:val="baseline"/>
        <w:rPr>
          <w:rFonts w:ascii="Arial" w:hAnsi="Arial" w:cs="Arial"/>
          <w:snapToGrid w:val="0"/>
          <w:color w:val="000000"/>
          <w:kern w:val="0"/>
          <w:szCs w:val="21"/>
          <w:lang w:eastAsia="en-US"/>
        </w:rPr>
      </w:pPr>
    </w:p>
    <w:tbl>
      <w:tblPr>
        <w:tblStyle w:val="13"/>
        <w:tblW w:w="8942" w:type="dxa"/>
        <w:tblInd w:w="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748"/>
        <w:gridCol w:w="3723"/>
        <w:gridCol w:w="4471"/>
      </w:tblGrid>
      <w:tr w14:paraId="599BE98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cantSplit/>
          <w:trHeight w:val="8055" w:hRule="atLeast"/>
        </w:trPr>
        <w:tc>
          <w:tcPr>
            <w:tcW w:w="748" w:type="dxa"/>
            <w:textDirection w:val="tbRlV"/>
          </w:tcPr>
          <w:p w14:paraId="41AFDDCE">
            <w:pPr>
              <w:widowControl/>
              <w:kinsoku w:val="0"/>
              <w:autoSpaceDE w:val="0"/>
              <w:autoSpaceDN w:val="0"/>
              <w:adjustRightInd w:val="0"/>
              <w:snapToGrid w:val="0"/>
              <w:spacing w:before="182" w:line="241" w:lineRule="auto"/>
              <w:ind w:left="1596" w:right="113"/>
              <w:jc w:val="left"/>
              <w:textAlignment w:val="baseline"/>
              <w:rPr>
                <w:rFonts w:ascii="Arial" w:hAnsi="Arial" w:cs="Arial"/>
                <w:snapToGrid w:val="0"/>
                <w:color w:val="000000"/>
                <w:kern w:val="0"/>
                <w:sz w:val="20"/>
                <w:lang w:eastAsia="zh-CN"/>
              </w:rPr>
            </w:pPr>
            <w:r>
              <w:rPr>
                <w:rFonts w:ascii="仿宋" w:hAnsi="仿宋" w:eastAsia="仿宋" w:cs="仿宋"/>
                <w:snapToGrid w:val="0"/>
                <w:color w:val="000000"/>
                <w:spacing w:val="-6"/>
                <w:kern w:val="0"/>
                <w:sz w:val="20"/>
                <w:lang w:eastAsia="zh-CN"/>
              </w:rPr>
              <w:t>申请理由（</w:t>
            </w:r>
            <w:r>
              <w:rPr>
                <w:rFonts w:ascii="仿宋" w:hAnsi="仿宋" w:eastAsia="仿宋" w:cs="仿宋"/>
                <w:snapToGrid w:val="0"/>
                <w:color w:val="000000"/>
                <w:spacing w:val="-6"/>
                <w:kern w:val="0"/>
                <w:sz w:val="20"/>
                <w:lang w:eastAsia="en-US"/>
              </w:rPr>
              <w:sym w:font="Wingdings" w:char="F0A8"/>
            </w:r>
            <w:r>
              <w:rPr>
                <w:rFonts w:ascii="仿宋" w:hAnsi="仿宋" w:eastAsia="仿宋" w:cs="仿宋"/>
                <w:snapToGrid w:val="0"/>
                <w:color w:val="000000"/>
                <w:spacing w:val="-6"/>
                <w:kern w:val="0"/>
                <w:sz w:val="20"/>
                <w:lang w:eastAsia="zh-CN"/>
              </w:rPr>
              <w:t>家庭情况</w:t>
            </w:r>
            <w:r>
              <w:rPr>
                <w:rFonts w:ascii="仿宋" w:hAnsi="仿宋" w:eastAsia="仿宋" w:cs="仿宋"/>
                <w:snapToGrid w:val="0"/>
                <w:color w:val="000000"/>
                <w:spacing w:val="-6"/>
                <w:kern w:val="0"/>
                <w:sz w:val="20"/>
                <w:lang w:eastAsia="en-US"/>
              </w:rPr>
              <w:sym w:font="Wingdings" w:char="F0A8"/>
            </w:r>
            <w:r>
              <w:rPr>
                <w:rFonts w:ascii="仿宋" w:hAnsi="仿宋" w:eastAsia="仿宋" w:cs="仿宋"/>
                <w:snapToGrid w:val="0"/>
                <w:color w:val="000000"/>
                <w:spacing w:val="-6"/>
                <w:kern w:val="0"/>
                <w:sz w:val="20"/>
                <w:lang w:eastAsia="zh-CN"/>
              </w:rPr>
              <w:t>在校表现</w:t>
            </w:r>
            <w:r>
              <w:rPr>
                <w:rFonts w:ascii="仿宋" w:hAnsi="仿宋" w:eastAsia="仿宋" w:cs="仿宋"/>
                <w:snapToGrid w:val="0"/>
                <w:color w:val="000000"/>
                <w:spacing w:val="-6"/>
                <w:kern w:val="0"/>
                <w:sz w:val="20"/>
                <w:lang w:eastAsia="en-US"/>
              </w:rPr>
              <w:sym w:font="Wingdings" w:char="F0A8"/>
            </w:r>
            <w:r>
              <w:rPr>
                <w:rFonts w:hint="eastAsia" w:ascii="仿宋" w:hAnsi="仿宋" w:cs="仿宋" w:eastAsiaTheme="minorEastAsia"/>
                <w:snapToGrid w:val="0"/>
                <w:color w:val="000000"/>
                <w:spacing w:val="-6"/>
                <w:kern w:val="0"/>
                <w:sz w:val="20"/>
                <w:lang w:eastAsia="zh-CN"/>
              </w:rPr>
              <w:t>300字以上</w:t>
            </w:r>
            <w:r>
              <w:rPr>
                <w:rFonts w:ascii="仿宋" w:hAnsi="仿宋" w:eastAsia="仿宋" w:cs="仿宋"/>
                <w:snapToGrid w:val="0"/>
                <w:color w:val="000000"/>
                <w:spacing w:val="-6"/>
                <w:kern w:val="0"/>
                <w:sz w:val="20"/>
                <w:lang w:eastAsia="en-US"/>
              </w:rPr>
              <w:sym w:font="Wingdings" w:char="F0A8"/>
            </w:r>
            <w:r>
              <w:rPr>
                <w:rFonts w:hint="eastAsia" w:ascii="仿宋" w:hAnsi="仿宋" w:cs="仿宋" w:eastAsiaTheme="minorEastAsia"/>
                <w:snapToGrid w:val="0"/>
                <w:color w:val="000000"/>
                <w:spacing w:val="-6"/>
                <w:kern w:val="0"/>
                <w:sz w:val="20"/>
                <w:lang w:eastAsia="zh-CN"/>
              </w:rPr>
              <w:t>500字以内</w:t>
            </w:r>
            <w:r>
              <w:rPr>
                <w:rFonts w:ascii="仿宋" w:hAnsi="仿宋" w:eastAsia="仿宋" w:cs="仿宋"/>
                <w:snapToGrid w:val="0"/>
                <w:color w:val="000000"/>
                <w:spacing w:val="-6"/>
                <w:kern w:val="0"/>
                <w:sz w:val="20"/>
                <w:lang w:eastAsia="zh-CN"/>
              </w:rPr>
              <w:t>）</w:t>
            </w:r>
          </w:p>
        </w:tc>
        <w:tc>
          <w:tcPr>
            <w:tcW w:w="8194" w:type="dxa"/>
            <w:gridSpan w:val="2"/>
          </w:tcPr>
          <w:p w14:paraId="25B78CD9">
            <w:pPr>
              <w:widowControl/>
              <w:kinsoku w:val="0"/>
              <w:autoSpaceDE w:val="0"/>
              <w:autoSpaceDN w:val="0"/>
              <w:adjustRightInd w:val="0"/>
              <w:snapToGrid w:val="0"/>
              <w:spacing w:line="242" w:lineRule="auto"/>
              <w:jc w:val="left"/>
              <w:textAlignment w:val="baseline"/>
              <w:rPr>
                <w:rFonts w:ascii="Arial" w:hAnsi="Arial" w:eastAsia="Arial" w:cs="Arial"/>
                <w:snapToGrid w:val="0"/>
                <w:color w:val="000000"/>
                <w:kern w:val="0"/>
                <w:szCs w:val="21"/>
                <w:lang w:eastAsia="zh-CN"/>
              </w:rPr>
            </w:pPr>
          </w:p>
          <w:p w14:paraId="762F9AA3">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zh-CN"/>
              </w:rPr>
            </w:pPr>
          </w:p>
          <w:p w14:paraId="41935472">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zh-CN"/>
              </w:rPr>
            </w:pPr>
          </w:p>
          <w:p w14:paraId="2DFC4095">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zh-CN"/>
              </w:rPr>
            </w:pPr>
          </w:p>
          <w:p w14:paraId="54A684D1">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zh-CN"/>
              </w:rPr>
            </w:pPr>
          </w:p>
          <w:p w14:paraId="4F5F9E75">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zh-CN"/>
              </w:rPr>
            </w:pPr>
          </w:p>
          <w:p w14:paraId="5F100561">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zh-CN"/>
              </w:rPr>
            </w:pPr>
          </w:p>
          <w:p w14:paraId="13A346EE">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zh-CN"/>
              </w:rPr>
            </w:pPr>
          </w:p>
          <w:p w14:paraId="4D6E8B93">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zh-CN"/>
              </w:rPr>
            </w:pPr>
          </w:p>
          <w:p w14:paraId="59AA32D3">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zh-CN"/>
              </w:rPr>
            </w:pPr>
          </w:p>
          <w:p w14:paraId="3ED5306D">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zh-CN"/>
              </w:rPr>
            </w:pPr>
          </w:p>
          <w:p w14:paraId="42CDFE0B">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zh-CN"/>
              </w:rPr>
            </w:pPr>
          </w:p>
          <w:p w14:paraId="3D94CC76">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zh-CN"/>
              </w:rPr>
            </w:pPr>
          </w:p>
          <w:p w14:paraId="08023AB0">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zh-CN"/>
              </w:rPr>
            </w:pPr>
          </w:p>
          <w:p w14:paraId="3D764FE3">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zh-CN"/>
              </w:rPr>
            </w:pPr>
          </w:p>
          <w:p w14:paraId="08384EF2">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zh-CN"/>
              </w:rPr>
            </w:pPr>
          </w:p>
          <w:p w14:paraId="69E46787">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zh-CN"/>
              </w:rPr>
            </w:pPr>
          </w:p>
          <w:p w14:paraId="3A627CA2">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zh-CN"/>
              </w:rPr>
            </w:pPr>
          </w:p>
          <w:p w14:paraId="70D40812">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zh-CN"/>
              </w:rPr>
            </w:pPr>
          </w:p>
          <w:p w14:paraId="7D8CEEA9">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zh-CN"/>
              </w:rPr>
            </w:pPr>
          </w:p>
          <w:p w14:paraId="35678AF6">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zh-CN"/>
              </w:rPr>
            </w:pPr>
          </w:p>
          <w:p w14:paraId="1EFA4C12">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zh-CN"/>
              </w:rPr>
            </w:pPr>
          </w:p>
          <w:p w14:paraId="6628832B">
            <w:pPr>
              <w:widowControl/>
              <w:kinsoku w:val="0"/>
              <w:autoSpaceDE w:val="0"/>
              <w:autoSpaceDN w:val="0"/>
              <w:adjustRightInd w:val="0"/>
              <w:snapToGrid w:val="0"/>
              <w:spacing w:line="243" w:lineRule="auto"/>
              <w:jc w:val="left"/>
              <w:textAlignment w:val="baseline"/>
              <w:rPr>
                <w:rFonts w:ascii="Arial" w:hAnsi="Arial" w:eastAsia="Arial" w:cs="Arial"/>
                <w:snapToGrid w:val="0"/>
                <w:color w:val="000000"/>
                <w:kern w:val="0"/>
                <w:szCs w:val="21"/>
                <w:lang w:eastAsia="zh-CN"/>
              </w:rPr>
            </w:pPr>
          </w:p>
          <w:p w14:paraId="64289080">
            <w:pPr>
              <w:widowControl/>
              <w:kinsoku w:val="0"/>
              <w:autoSpaceDE w:val="0"/>
              <w:autoSpaceDN w:val="0"/>
              <w:adjustRightInd w:val="0"/>
              <w:snapToGrid w:val="0"/>
              <w:spacing w:before="75" w:line="228" w:lineRule="auto"/>
              <w:ind w:left="4641"/>
              <w:jc w:val="left"/>
              <w:textAlignment w:val="baseline"/>
              <w:rPr>
                <w:rFonts w:ascii="仿宋" w:hAnsi="仿宋" w:eastAsia="仿宋" w:cs="仿宋"/>
                <w:snapToGrid w:val="0"/>
                <w:color w:val="000000"/>
                <w:kern w:val="0"/>
                <w:sz w:val="23"/>
                <w:szCs w:val="23"/>
                <w:lang w:eastAsia="en-US"/>
              </w:rPr>
            </w:pPr>
            <w:r>
              <w:rPr>
                <w:rFonts w:hint="eastAsia" w:ascii="宋体" w:hAnsi="宋体" w:cs="宋体"/>
                <w:snapToGrid w:val="0"/>
                <w:color w:val="000000"/>
                <w:spacing w:val="-7"/>
                <w:kern w:val="0"/>
                <w:sz w:val="23"/>
                <w:szCs w:val="23"/>
                <w:lang w:eastAsia="en-US"/>
              </w:rPr>
              <w:t>申请人签名：</w:t>
            </w:r>
          </w:p>
          <w:p w14:paraId="1171A0AC">
            <w:pPr>
              <w:widowControl/>
              <w:kinsoku w:val="0"/>
              <w:autoSpaceDE w:val="0"/>
              <w:autoSpaceDN w:val="0"/>
              <w:adjustRightInd w:val="0"/>
              <w:snapToGrid w:val="0"/>
              <w:spacing w:line="285" w:lineRule="auto"/>
              <w:jc w:val="left"/>
              <w:textAlignment w:val="baseline"/>
              <w:rPr>
                <w:rFonts w:ascii="Arial" w:hAnsi="Arial" w:eastAsia="Arial" w:cs="Arial"/>
                <w:snapToGrid w:val="0"/>
                <w:color w:val="000000"/>
                <w:kern w:val="0"/>
                <w:szCs w:val="21"/>
                <w:lang w:eastAsia="en-US"/>
              </w:rPr>
            </w:pPr>
          </w:p>
          <w:p w14:paraId="2765F7DA">
            <w:pPr>
              <w:widowControl/>
              <w:kinsoku w:val="0"/>
              <w:autoSpaceDE w:val="0"/>
              <w:autoSpaceDN w:val="0"/>
              <w:adjustRightInd w:val="0"/>
              <w:snapToGrid w:val="0"/>
              <w:spacing w:line="285" w:lineRule="auto"/>
              <w:jc w:val="left"/>
              <w:textAlignment w:val="baseline"/>
              <w:rPr>
                <w:rFonts w:ascii="Arial" w:hAnsi="Arial" w:eastAsia="Arial" w:cs="Arial"/>
                <w:snapToGrid w:val="0"/>
                <w:color w:val="000000"/>
                <w:kern w:val="0"/>
                <w:szCs w:val="21"/>
                <w:lang w:eastAsia="en-US"/>
              </w:rPr>
            </w:pPr>
          </w:p>
          <w:p w14:paraId="2E80A1D9">
            <w:pPr>
              <w:widowControl/>
              <w:kinsoku w:val="0"/>
              <w:autoSpaceDE w:val="0"/>
              <w:autoSpaceDN w:val="0"/>
              <w:adjustRightInd w:val="0"/>
              <w:snapToGrid w:val="0"/>
              <w:spacing w:before="74" w:line="231" w:lineRule="auto"/>
              <w:ind w:left="5455"/>
              <w:jc w:val="left"/>
              <w:textAlignment w:val="baseline"/>
              <w:rPr>
                <w:rFonts w:ascii="仿宋" w:hAnsi="仿宋" w:eastAsia="仿宋" w:cs="仿宋"/>
                <w:snapToGrid w:val="0"/>
                <w:color w:val="000000"/>
                <w:kern w:val="0"/>
                <w:sz w:val="23"/>
                <w:szCs w:val="23"/>
                <w:lang w:eastAsia="en-US"/>
              </w:rPr>
            </w:pPr>
            <w:r>
              <w:rPr>
                <w:rFonts w:hint="eastAsia" w:ascii="宋体" w:hAnsi="宋体" w:cs="宋体"/>
                <w:snapToGrid w:val="0"/>
                <w:color w:val="000000"/>
                <w:spacing w:val="-10"/>
                <w:kern w:val="0"/>
                <w:sz w:val="23"/>
                <w:szCs w:val="23"/>
                <w:lang w:eastAsia="en-US"/>
              </w:rPr>
              <w:t>年</w:t>
            </w:r>
            <w:r>
              <w:rPr>
                <w:rFonts w:hint="eastAsia" w:ascii="宋体" w:hAnsi="宋体" w:cs="宋体"/>
                <w:snapToGrid w:val="0"/>
                <w:color w:val="000000"/>
                <w:spacing w:val="-10"/>
                <w:kern w:val="0"/>
                <w:sz w:val="23"/>
                <w:szCs w:val="23"/>
                <w:lang w:val="en-US" w:eastAsia="zh-CN"/>
              </w:rPr>
              <w:t xml:space="preserve">   </w:t>
            </w:r>
            <w:r>
              <w:rPr>
                <w:rFonts w:hint="eastAsia" w:ascii="宋体" w:hAnsi="宋体" w:cs="宋体"/>
                <w:snapToGrid w:val="0"/>
                <w:color w:val="000000"/>
                <w:spacing w:val="-10"/>
                <w:kern w:val="0"/>
                <w:sz w:val="23"/>
                <w:szCs w:val="23"/>
                <w:lang w:eastAsia="en-US"/>
              </w:rPr>
              <w:t>月</w:t>
            </w:r>
            <w:r>
              <w:rPr>
                <w:rFonts w:hint="eastAsia" w:ascii="宋体" w:hAnsi="宋体" w:cs="宋体"/>
                <w:snapToGrid w:val="0"/>
                <w:color w:val="000000"/>
                <w:spacing w:val="-10"/>
                <w:kern w:val="0"/>
                <w:sz w:val="23"/>
                <w:szCs w:val="23"/>
                <w:lang w:val="en-US" w:eastAsia="zh-CN"/>
              </w:rPr>
              <w:t xml:space="preserve">   </w:t>
            </w:r>
            <w:r>
              <w:rPr>
                <w:rFonts w:hint="eastAsia" w:ascii="宋体" w:hAnsi="宋体" w:cs="宋体"/>
                <w:snapToGrid w:val="0"/>
                <w:color w:val="000000"/>
                <w:spacing w:val="-10"/>
                <w:kern w:val="0"/>
                <w:sz w:val="23"/>
                <w:szCs w:val="23"/>
                <w:lang w:eastAsia="en-US"/>
              </w:rPr>
              <w:t>日</w:t>
            </w:r>
          </w:p>
        </w:tc>
      </w:tr>
      <w:tr w14:paraId="16FEFB5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889" w:hRule="atLeast"/>
        </w:trPr>
        <w:tc>
          <w:tcPr>
            <w:tcW w:w="4471" w:type="dxa"/>
            <w:gridSpan w:val="2"/>
          </w:tcPr>
          <w:p w14:paraId="055CFF25">
            <w:pPr>
              <w:widowControl/>
              <w:kinsoku w:val="0"/>
              <w:autoSpaceDE w:val="0"/>
              <w:autoSpaceDN w:val="0"/>
              <w:adjustRightInd w:val="0"/>
              <w:snapToGrid w:val="0"/>
              <w:spacing w:line="429" w:lineRule="auto"/>
              <w:jc w:val="left"/>
              <w:textAlignment w:val="baseline"/>
              <w:rPr>
                <w:rFonts w:ascii="Arial" w:hAnsi="Arial" w:eastAsia="Arial" w:cs="Arial"/>
                <w:snapToGrid w:val="0"/>
                <w:color w:val="000000"/>
                <w:kern w:val="0"/>
                <w:szCs w:val="21"/>
                <w:lang w:eastAsia="zh-CN"/>
              </w:rPr>
            </w:pPr>
          </w:p>
          <w:p w14:paraId="1576D953">
            <w:pPr>
              <w:widowControl/>
              <w:kinsoku w:val="0"/>
              <w:autoSpaceDE w:val="0"/>
              <w:autoSpaceDN w:val="0"/>
              <w:adjustRightInd w:val="0"/>
              <w:snapToGrid w:val="0"/>
              <w:spacing w:before="74" w:line="231" w:lineRule="auto"/>
              <w:ind w:left="133"/>
              <w:jc w:val="left"/>
              <w:textAlignment w:val="baseline"/>
              <w:rPr>
                <w:rFonts w:ascii="仿宋" w:hAnsi="仿宋" w:eastAsia="仿宋" w:cs="仿宋"/>
                <w:snapToGrid w:val="0"/>
                <w:color w:val="000000"/>
                <w:kern w:val="0"/>
                <w:sz w:val="23"/>
                <w:szCs w:val="23"/>
                <w:lang w:eastAsia="zh-CN"/>
              </w:rPr>
            </w:pPr>
            <w:r>
              <w:rPr>
                <w:rFonts w:hint="eastAsia" w:ascii="宋体" w:hAnsi="宋体" w:cs="宋体"/>
                <w:snapToGrid w:val="0"/>
                <w:color w:val="000000"/>
                <w:spacing w:val="4"/>
                <w:kern w:val="0"/>
                <w:sz w:val="23"/>
                <w:szCs w:val="23"/>
                <w:lang w:eastAsia="zh-CN"/>
              </w:rPr>
              <w:t>院（系）意见</w:t>
            </w:r>
          </w:p>
          <w:p w14:paraId="26820DD1">
            <w:pPr>
              <w:widowControl/>
              <w:kinsoku w:val="0"/>
              <w:autoSpaceDE w:val="0"/>
              <w:autoSpaceDN w:val="0"/>
              <w:adjustRightInd w:val="0"/>
              <w:snapToGrid w:val="0"/>
              <w:spacing w:before="178" w:line="233" w:lineRule="auto"/>
              <w:ind w:left="1791"/>
              <w:jc w:val="left"/>
              <w:textAlignment w:val="baseline"/>
              <w:rPr>
                <w:rFonts w:ascii="仿宋" w:hAnsi="仿宋" w:eastAsia="仿宋" w:cs="仿宋"/>
                <w:snapToGrid w:val="0"/>
                <w:color w:val="000000"/>
                <w:kern w:val="0"/>
                <w:sz w:val="23"/>
                <w:szCs w:val="23"/>
                <w:lang w:eastAsia="zh-CN"/>
              </w:rPr>
            </w:pPr>
            <w:r>
              <w:rPr>
                <w:rFonts w:hint="eastAsia" w:ascii="宋体" w:hAnsi="宋体" w:cs="宋体"/>
                <w:snapToGrid w:val="0"/>
                <w:color w:val="000000"/>
                <w:spacing w:val="-18"/>
                <w:kern w:val="0"/>
                <w:sz w:val="23"/>
                <w:szCs w:val="23"/>
                <w:lang w:eastAsia="zh-CN"/>
              </w:rPr>
              <w:t>同意</w:t>
            </w:r>
          </w:p>
          <w:p w14:paraId="333F543B">
            <w:pPr>
              <w:widowControl/>
              <w:kinsoku w:val="0"/>
              <w:autoSpaceDE w:val="0"/>
              <w:autoSpaceDN w:val="0"/>
              <w:adjustRightInd w:val="0"/>
              <w:snapToGrid w:val="0"/>
              <w:spacing w:line="283" w:lineRule="auto"/>
              <w:jc w:val="left"/>
              <w:textAlignment w:val="baseline"/>
              <w:rPr>
                <w:rFonts w:ascii="Arial" w:hAnsi="Arial" w:eastAsia="Arial" w:cs="Arial"/>
                <w:snapToGrid w:val="0"/>
                <w:color w:val="000000"/>
                <w:kern w:val="0"/>
                <w:szCs w:val="21"/>
                <w:lang w:eastAsia="zh-CN"/>
              </w:rPr>
            </w:pPr>
          </w:p>
          <w:p w14:paraId="2E3E9950">
            <w:pPr>
              <w:widowControl/>
              <w:kinsoku w:val="0"/>
              <w:autoSpaceDE w:val="0"/>
              <w:autoSpaceDN w:val="0"/>
              <w:adjustRightInd w:val="0"/>
              <w:snapToGrid w:val="0"/>
              <w:spacing w:line="284" w:lineRule="auto"/>
              <w:jc w:val="left"/>
              <w:textAlignment w:val="baseline"/>
              <w:rPr>
                <w:rFonts w:ascii="Arial" w:hAnsi="Arial" w:eastAsia="Arial" w:cs="Arial"/>
                <w:snapToGrid w:val="0"/>
                <w:color w:val="000000"/>
                <w:kern w:val="0"/>
                <w:szCs w:val="21"/>
                <w:lang w:eastAsia="zh-CN"/>
              </w:rPr>
            </w:pPr>
          </w:p>
          <w:p w14:paraId="282339EC">
            <w:pPr>
              <w:widowControl/>
              <w:kinsoku w:val="0"/>
              <w:autoSpaceDE w:val="0"/>
              <w:autoSpaceDN w:val="0"/>
              <w:adjustRightInd w:val="0"/>
              <w:snapToGrid w:val="0"/>
              <w:spacing w:before="75" w:line="231" w:lineRule="auto"/>
              <w:ind w:left="2668"/>
              <w:jc w:val="left"/>
              <w:textAlignment w:val="baseline"/>
              <w:rPr>
                <w:rFonts w:ascii="仿宋" w:hAnsi="仿宋" w:eastAsia="仿宋" w:cs="仿宋"/>
                <w:snapToGrid w:val="0"/>
                <w:color w:val="000000"/>
                <w:kern w:val="0"/>
                <w:sz w:val="23"/>
                <w:szCs w:val="23"/>
                <w:lang w:eastAsia="zh-CN"/>
              </w:rPr>
            </w:pPr>
            <w:r>
              <w:rPr>
                <w:rFonts w:hint="eastAsia" w:ascii="宋体" w:hAnsi="宋体" w:cs="宋体"/>
                <w:snapToGrid w:val="0"/>
                <w:color w:val="000000"/>
                <w:spacing w:val="-7"/>
                <w:kern w:val="0"/>
                <w:sz w:val="23"/>
                <w:szCs w:val="23"/>
                <w:lang w:eastAsia="zh-CN"/>
              </w:rPr>
              <w:t>（公章）</w:t>
            </w:r>
          </w:p>
          <w:p w14:paraId="6EF371B3">
            <w:pPr>
              <w:widowControl/>
              <w:kinsoku w:val="0"/>
              <w:autoSpaceDE w:val="0"/>
              <w:autoSpaceDN w:val="0"/>
              <w:adjustRightInd w:val="0"/>
              <w:snapToGrid w:val="0"/>
              <w:spacing w:line="283" w:lineRule="auto"/>
              <w:jc w:val="left"/>
              <w:textAlignment w:val="baseline"/>
              <w:rPr>
                <w:rFonts w:ascii="Arial" w:hAnsi="Arial" w:eastAsia="Arial" w:cs="Arial"/>
                <w:snapToGrid w:val="0"/>
                <w:color w:val="000000"/>
                <w:kern w:val="0"/>
                <w:szCs w:val="21"/>
                <w:lang w:eastAsia="zh-CN"/>
              </w:rPr>
            </w:pPr>
          </w:p>
          <w:p w14:paraId="3545B488">
            <w:pPr>
              <w:widowControl/>
              <w:kinsoku w:val="0"/>
              <w:autoSpaceDE w:val="0"/>
              <w:autoSpaceDN w:val="0"/>
              <w:adjustRightInd w:val="0"/>
              <w:snapToGrid w:val="0"/>
              <w:spacing w:line="284" w:lineRule="auto"/>
              <w:jc w:val="left"/>
              <w:textAlignment w:val="baseline"/>
              <w:rPr>
                <w:rFonts w:ascii="Arial" w:hAnsi="Arial" w:eastAsia="Arial" w:cs="Arial"/>
                <w:snapToGrid w:val="0"/>
                <w:color w:val="000000"/>
                <w:kern w:val="0"/>
                <w:szCs w:val="21"/>
                <w:lang w:eastAsia="zh-CN"/>
              </w:rPr>
            </w:pPr>
          </w:p>
          <w:p w14:paraId="27F805AE">
            <w:pPr>
              <w:widowControl/>
              <w:kinsoku w:val="0"/>
              <w:autoSpaceDE w:val="0"/>
              <w:autoSpaceDN w:val="0"/>
              <w:adjustRightInd w:val="0"/>
              <w:snapToGrid w:val="0"/>
              <w:spacing w:before="75" w:line="233" w:lineRule="auto"/>
              <w:ind w:left="2248"/>
              <w:jc w:val="left"/>
              <w:textAlignment w:val="baseline"/>
              <w:rPr>
                <w:rFonts w:ascii="仿宋" w:hAnsi="仿宋" w:eastAsia="仿宋" w:cs="仿宋"/>
                <w:snapToGrid w:val="0"/>
                <w:color w:val="000000"/>
                <w:kern w:val="0"/>
                <w:sz w:val="23"/>
                <w:szCs w:val="23"/>
                <w:lang w:eastAsia="en-US"/>
              </w:rPr>
            </w:pPr>
            <w:r>
              <w:rPr>
                <w:rFonts w:hint="eastAsia" w:ascii="宋体" w:hAnsi="宋体" w:cs="宋体"/>
                <w:snapToGrid w:val="0"/>
                <w:color w:val="000000"/>
                <w:spacing w:val="-12"/>
                <w:kern w:val="0"/>
                <w:sz w:val="23"/>
                <w:szCs w:val="23"/>
                <w:lang w:eastAsia="en-US"/>
              </w:rPr>
              <w:t>签名：</w:t>
            </w:r>
          </w:p>
          <w:p w14:paraId="6C665E03">
            <w:pPr>
              <w:widowControl/>
              <w:kinsoku w:val="0"/>
              <w:autoSpaceDE w:val="0"/>
              <w:autoSpaceDN w:val="0"/>
              <w:adjustRightInd w:val="0"/>
              <w:snapToGrid w:val="0"/>
              <w:spacing w:before="175" w:line="231" w:lineRule="auto"/>
              <w:ind w:left="2600"/>
              <w:jc w:val="left"/>
              <w:textAlignment w:val="baseline"/>
              <w:rPr>
                <w:rFonts w:ascii="仿宋" w:hAnsi="仿宋" w:eastAsia="仿宋" w:cs="仿宋"/>
                <w:snapToGrid w:val="0"/>
                <w:color w:val="000000"/>
                <w:kern w:val="0"/>
                <w:sz w:val="23"/>
                <w:szCs w:val="23"/>
                <w:lang w:eastAsia="en-US"/>
              </w:rPr>
            </w:pPr>
            <w:r>
              <w:rPr>
                <w:rFonts w:hint="eastAsia" w:ascii="宋体" w:hAnsi="宋体" w:cs="宋体"/>
                <w:snapToGrid w:val="0"/>
                <w:color w:val="000000"/>
                <w:spacing w:val="-10"/>
                <w:kern w:val="0"/>
                <w:sz w:val="23"/>
                <w:szCs w:val="23"/>
                <w:lang w:eastAsia="en-US"/>
              </w:rPr>
              <w:t>年</w:t>
            </w:r>
            <w:r>
              <w:rPr>
                <w:rFonts w:hint="eastAsia" w:ascii="宋体" w:hAnsi="宋体" w:cs="宋体"/>
                <w:snapToGrid w:val="0"/>
                <w:color w:val="000000"/>
                <w:spacing w:val="-10"/>
                <w:kern w:val="0"/>
                <w:sz w:val="23"/>
                <w:szCs w:val="23"/>
                <w:lang w:val="en-US" w:eastAsia="zh-CN"/>
              </w:rPr>
              <w:t xml:space="preserve">  </w:t>
            </w:r>
            <w:r>
              <w:rPr>
                <w:rFonts w:hint="eastAsia" w:ascii="宋体" w:hAnsi="宋体" w:cs="宋体"/>
                <w:snapToGrid w:val="0"/>
                <w:color w:val="000000"/>
                <w:spacing w:val="-10"/>
                <w:kern w:val="0"/>
                <w:sz w:val="23"/>
                <w:szCs w:val="23"/>
                <w:lang w:eastAsia="en-US"/>
              </w:rPr>
              <w:t>月</w:t>
            </w:r>
            <w:r>
              <w:rPr>
                <w:rFonts w:hint="eastAsia" w:ascii="宋体" w:hAnsi="宋体" w:cs="宋体"/>
                <w:snapToGrid w:val="0"/>
                <w:color w:val="000000"/>
                <w:spacing w:val="-10"/>
                <w:kern w:val="0"/>
                <w:sz w:val="23"/>
                <w:szCs w:val="23"/>
                <w:lang w:val="en-US" w:eastAsia="zh-CN"/>
              </w:rPr>
              <w:t xml:space="preserve">  </w:t>
            </w:r>
            <w:r>
              <w:rPr>
                <w:rFonts w:hint="eastAsia" w:ascii="宋体" w:hAnsi="宋体" w:cs="宋体"/>
                <w:snapToGrid w:val="0"/>
                <w:color w:val="000000"/>
                <w:spacing w:val="-10"/>
                <w:kern w:val="0"/>
                <w:sz w:val="23"/>
                <w:szCs w:val="23"/>
                <w:lang w:eastAsia="en-US"/>
              </w:rPr>
              <w:t>日</w:t>
            </w:r>
          </w:p>
        </w:tc>
        <w:tc>
          <w:tcPr>
            <w:tcW w:w="4471" w:type="dxa"/>
          </w:tcPr>
          <w:p w14:paraId="49D871AD">
            <w:pPr>
              <w:widowControl/>
              <w:kinsoku w:val="0"/>
              <w:autoSpaceDE w:val="0"/>
              <w:autoSpaceDN w:val="0"/>
              <w:adjustRightInd w:val="0"/>
              <w:snapToGrid w:val="0"/>
              <w:spacing w:line="429" w:lineRule="auto"/>
              <w:jc w:val="left"/>
              <w:textAlignment w:val="baseline"/>
              <w:rPr>
                <w:rFonts w:ascii="Arial" w:hAnsi="Arial" w:eastAsia="Arial" w:cs="Arial"/>
                <w:snapToGrid w:val="0"/>
                <w:color w:val="000000"/>
                <w:kern w:val="0"/>
                <w:szCs w:val="21"/>
                <w:lang w:eastAsia="zh-CN"/>
              </w:rPr>
            </w:pPr>
          </w:p>
          <w:p w14:paraId="2CA802B1">
            <w:pPr>
              <w:widowControl/>
              <w:kinsoku w:val="0"/>
              <w:autoSpaceDE w:val="0"/>
              <w:autoSpaceDN w:val="0"/>
              <w:adjustRightInd w:val="0"/>
              <w:snapToGrid w:val="0"/>
              <w:spacing w:before="75" w:line="230" w:lineRule="auto"/>
              <w:ind w:left="127"/>
              <w:jc w:val="left"/>
              <w:textAlignment w:val="baseline"/>
              <w:rPr>
                <w:rFonts w:ascii="仿宋" w:hAnsi="仿宋" w:eastAsia="仿宋" w:cs="仿宋"/>
                <w:snapToGrid w:val="0"/>
                <w:color w:val="000000"/>
                <w:kern w:val="0"/>
                <w:sz w:val="23"/>
                <w:szCs w:val="23"/>
                <w:lang w:eastAsia="zh-CN"/>
              </w:rPr>
            </w:pPr>
            <w:r>
              <w:rPr>
                <w:rFonts w:hint="eastAsia" w:ascii="宋体" w:hAnsi="宋体" w:cs="宋体"/>
                <w:snapToGrid w:val="0"/>
                <w:color w:val="000000"/>
                <w:spacing w:val="3"/>
                <w:kern w:val="0"/>
                <w:sz w:val="23"/>
                <w:szCs w:val="23"/>
                <w:lang w:eastAsia="zh-CN"/>
              </w:rPr>
              <w:t>学校意见</w:t>
            </w:r>
          </w:p>
          <w:p w14:paraId="5D3A0CE8">
            <w:pPr>
              <w:widowControl/>
              <w:kinsoku w:val="0"/>
              <w:autoSpaceDE w:val="0"/>
              <w:autoSpaceDN w:val="0"/>
              <w:adjustRightInd w:val="0"/>
              <w:snapToGrid w:val="0"/>
              <w:spacing w:line="284" w:lineRule="auto"/>
              <w:jc w:val="left"/>
              <w:textAlignment w:val="baseline"/>
              <w:rPr>
                <w:rFonts w:ascii="Arial" w:hAnsi="Arial" w:eastAsia="Arial" w:cs="Arial"/>
                <w:snapToGrid w:val="0"/>
                <w:color w:val="000000"/>
                <w:kern w:val="0"/>
                <w:szCs w:val="21"/>
                <w:lang w:eastAsia="zh-CN"/>
              </w:rPr>
            </w:pPr>
          </w:p>
          <w:p w14:paraId="0B623FB7">
            <w:pPr>
              <w:widowControl/>
              <w:kinsoku w:val="0"/>
              <w:autoSpaceDE w:val="0"/>
              <w:autoSpaceDN w:val="0"/>
              <w:adjustRightInd w:val="0"/>
              <w:snapToGrid w:val="0"/>
              <w:spacing w:line="284" w:lineRule="auto"/>
              <w:jc w:val="left"/>
              <w:textAlignment w:val="baseline"/>
              <w:rPr>
                <w:rFonts w:ascii="Arial" w:hAnsi="Arial" w:eastAsia="Arial" w:cs="Arial"/>
                <w:snapToGrid w:val="0"/>
                <w:color w:val="000000"/>
                <w:kern w:val="0"/>
                <w:szCs w:val="21"/>
                <w:lang w:eastAsia="zh-CN"/>
              </w:rPr>
            </w:pPr>
          </w:p>
          <w:p w14:paraId="603C8CF1">
            <w:pPr>
              <w:widowControl/>
              <w:kinsoku w:val="0"/>
              <w:autoSpaceDE w:val="0"/>
              <w:autoSpaceDN w:val="0"/>
              <w:adjustRightInd w:val="0"/>
              <w:snapToGrid w:val="0"/>
              <w:spacing w:before="75" w:line="233" w:lineRule="auto"/>
              <w:ind w:left="1791"/>
              <w:jc w:val="left"/>
              <w:textAlignment w:val="baseline"/>
              <w:rPr>
                <w:rFonts w:ascii="仿宋" w:hAnsi="仿宋" w:eastAsia="仿宋" w:cs="仿宋"/>
                <w:snapToGrid w:val="0"/>
                <w:color w:val="000000"/>
                <w:kern w:val="0"/>
                <w:sz w:val="23"/>
                <w:szCs w:val="23"/>
                <w:lang w:eastAsia="zh-CN"/>
              </w:rPr>
            </w:pPr>
            <w:r>
              <w:rPr>
                <w:rFonts w:hint="eastAsia" w:ascii="宋体" w:hAnsi="宋体" w:cs="宋体"/>
                <w:snapToGrid w:val="0"/>
                <w:color w:val="000000"/>
                <w:spacing w:val="-18"/>
                <w:kern w:val="0"/>
                <w:sz w:val="23"/>
                <w:szCs w:val="23"/>
                <w:lang w:eastAsia="zh-CN"/>
              </w:rPr>
              <w:t>同意</w:t>
            </w:r>
          </w:p>
          <w:p w14:paraId="2B35A177">
            <w:pPr>
              <w:widowControl/>
              <w:kinsoku w:val="0"/>
              <w:autoSpaceDE w:val="0"/>
              <w:autoSpaceDN w:val="0"/>
              <w:adjustRightInd w:val="0"/>
              <w:snapToGrid w:val="0"/>
              <w:spacing w:line="257" w:lineRule="auto"/>
              <w:jc w:val="left"/>
              <w:textAlignment w:val="baseline"/>
              <w:rPr>
                <w:rFonts w:ascii="Arial" w:hAnsi="Arial" w:eastAsia="Arial" w:cs="Arial"/>
                <w:snapToGrid w:val="0"/>
                <w:color w:val="000000"/>
                <w:kern w:val="0"/>
                <w:szCs w:val="21"/>
                <w:lang w:eastAsia="zh-CN"/>
              </w:rPr>
            </w:pPr>
          </w:p>
          <w:p w14:paraId="5D3E518E">
            <w:pPr>
              <w:widowControl/>
              <w:kinsoku w:val="0"/>
              <w:autoSpaceDE w:val="0"/>
              <w:autoSpaceDN w:val="0"/>
              <w:adjustRightInd w:val="0"/>
              <w:snapToGrid w:val="0"/>
              <w:spacing w:line="257" w:lineRule="auto"/>
              <w:jc w:val="left"/>
              <w:textAlignment w:val="baseline"/>
              <w:rPr>
                <w:rFonts w:ascii="Arial" w:hAnsi="Arial" w:eastAsia="Arial" w:cs="Arial"/>
                <w:snapToGrid w:val="0"/>
                <w:color w:val="000000"/>
                <w:kern w:val="0"/>
                <w:szCs w:val="21"/>
                <w:lang w:eastAsia="zh-CN"/>
              </w:rPr>
            </w:pPr>
          </w:p>
          <w:p w14:paraId="470EA32C">
            <w:pPr>
              <w:widowControl/>
              <w:kinsoku w:val="0"/>
              <w:autoSpaceDE w:val="0"/>
              <w:autoSpaceDN w:val="0"/>
              <w:adjustRightInd w:val="0"/>
              <w:snapToGrid w:val="0"/>
              <w:spacing w:line="257" w:lineRule="auto"/>
              <w:jc w:val="left"/>
              <w:textAlignment w:val="baseline"/>
              <w:rPr>
                <w:rFonts w:ascii="Arial" w:hAnsi="Arial" w:eastAsia="Arial" w:cs="Arial"/>
                <w:snapToGrid w:val="0"/>
                <w:color w:val="000000"/>
                <w:kern w:val="0"/>
                <w:szCs w:val="21"/>
                <w:lang w:eastAsia="zh-CN"/>
              </w:rPr>
            </w:pPr>
          </w:p>
          <w:p w14:paraId="71591880">
            <w:pPr>
              <w:widowControl/>
              <w:kinsoku w:val="0"/>
              <w:autoSpaceDE w:val="0"/>
              <w:autoSpaceDN w:val="0"/>
              <w:adjustRightInd w:val="0"/>
              <w:snapToGrid w:val="0"/>
              <w:spacing w:line="258" w:lineRule="auto"/>
              <w:jc w:val="left"/>
              <w:textAlignment w:val="baseline"/>
              <w:rPr>
                <w:rFonts w:ascii="Arial" w:hAnsi="Arial" w:eastAsia="Arial" w:cs="Arial"/>
                <w:snapToGrid w:val="0"/>
                <w:color w:val="000000"/>
                <w:kern w:val="0"/>
                <w:szCs w:val="21"/>
                <w:lang w:eastAsia="zh-CN"/>
              </w:rPr>
            </w:pPr>
          </w:p>
          <w:p w14:paraId="2023A822">
            <w:pPr>
              <w:widowControl/>
              <w:kinsoku w:val="0"/>
              <w:autoSpaceDE w:val="0"/>
              <w:autoSpaceDN w:val="0"/>
              <w:adjustRightInd w:val="0"/>
              <w:snapToGrid w:val="0"/>
              <w:spacing w:before="75" w:line="231" w:lineRule="auto"/>
              <w:ind w:left="2608"/>
              <w:jc w:val="left"/>
              <w:textAlignment w:val="baseline"/>
              <w:rPr>
                <w:rFonts w:ascii="仿宋" w:hAnsi="仿宋" w:eastAsia="仿宋" w:cs="仿宋"/>
                <w:snapToGrid w:val="0"/>
                <w:color w:val="000000"/>
                <w:kern w:val="0"/>
                <w:sz w:val="23"/>
                <w:szCs w:val="23"/>
                <w:lang w:eastAsia="zh-CN"/>
              </w:rPr>
            </w:pPr>
            <w:r>
              <w:rPr>
                <w:rFonts w:hint="eastAsia" w:ascii="宋体" w:hAnsi="宋体" w:cs="宋体"/>
                <w:snapToGrid w:val="0"/>
                <w:color w:val="000000"/>
                <w:spacing w:val="-7"/>
                <w:kern w:val="0"/>
                <w:sz w:val="23"/>
                <w:szCs w:val="23"/>
                <w:lang w:eastAsia="zh-CN"/>
              </w:rPr>
              <w:t>（公章）</w:t>
            </w:r>
          </w:p>
          <w:p w14:paraId="1E285273">
            <w:pPr>
              <w:widowControl/>
              <w:kinsoku w:val="0"/>
              <w:autoSpaceDE w:val="0"/>
              <w:autoSpaceDN w:val="0"/>
              <w:adjustRightInd w:val="0"/>
              <w:snapToGrid w:val="0"/>
              <w:spacing w:before="177" w:line="231" w:lineRule="auto"/>
              <w:ind w:left="2521"/>
              <w:jc w:val="left"/>
              <w:textAlignment w:val="baseline"/>
              <w:rPr>
                <w:rFonts w:ascii="仿宋" w:hAnsi="仿宋" w:eastAsia="仿宋" w:cs="仿宋"/>
                <w:snapToGrid w:val="0"/>
                <w:color w:val="000000"/>
                <w:kern w:val="0"/>
                <w:sz w:val="23"/>
                <w:szCs w:val="23"/>
                <w:lang w:eastAsia="zh-CN"/>
              </w:rPr>
            </w:pPr>
            <w:r>
              <w:rPr>
                <w:rFonts w:hint="eastAsia" w:ascii="宋体" w:hAnsi="宋体" w:cs="宋体"/>
                <w:snapToGrid w:val="0"/>
                <w:color w:val="000000"/>
                <w:spacing w:val="-10"/>
                <w:kern w:val="0"/>
                <w:sz w:val="23"/>
                <w:szCs w:val="23"/>
                <w:lang w:eastAsia="zh-CN"/>
              </w:rPr>
              <w:t>年</w:t>
            </w:r>
            <w:r>
              <w:rPr>
                <w:rFonts w:hint="eastAsia" w:ascii="宋体" w:hAnsi="宋体" w:cs="宋体"/>
                <w:snapToGrid w:val="0"/>
                <w:color w:val="000000"/>
                <w:spacing w:val="-10"/>
                <w:kern w:val="0"/>
                <w:sz w:val="23"/>
                <w:szCs w:val="23"/>
                <w:lang w:val="en-US" w:eastAsia="zh-CN"/>
              </w:rPr>
              <w:t xml:space="preserve">  </w:t>
            </w:r>
            <w:r>
              <w:rPr>
                <w:rFonts w:hint="eastAsia" w:ascii="宋体" w:hAnsi="宋体" w:cs="宋体"/>
                <w:snapToGrid w:val="0"/>
                <w:color w:val="000000"/>
                <w:spacing w:val="-10"/>
                <w:kern w:val="0"/>
                <w:sz w:val="23"/>
                <w:szCs w:val="23"/>
                <w:lang w:eastAsia="zh-CN"/>
              </w:rPr>
              <w:t>月</w:t>
            </w:r>
            <w:r>
              <w:rPr>
                <w:rFonts w:hint="eastAsia" w:ascii="宋体" w:hAnsi="宋体" w:cs="宋体"/>
                <w:snapToGrid w:val="0"/>
                <w:color w:val="000000"/>
                <w:spacing w:val="-10"/>
                <w:kern w:val="0"/>
                <w:sz w:val="23"/>
                <w:szCs w:val="23"/>
                <w:lang w:val="en-US" w:eastAsia="zh-CN"/>
              </w:rPr>
              <w:t xml:space="preserve">  </w:t>
            </w:r>
            <w:r>
              <w:rPr>
                <w:rFonts w:hint="eastAsia" w:ascii="宋体" w:hAnsi="宋体" w:cs="宋体"/>
                <w:snapToGrid w:val="0"/>
                <w:color w:val="000000"/>
                <w:spacing w:val="-10"/>
                <w:kern w:val="0"/>
                <w:sz w:val="23"/>
                <w:szCs w:val="23"/>
                <w:lang w:eastAsia="zh-CN"/>
              </w:rPr>
              <w:t>日</w:t>
            </w:r>
          </w:p>
        </w:tc>
      </w:tr>
    </w:tbl>
    <w:p w14:paraId="7347D539">
      <w:pPr>
        <w:widowControl/>
        <w:kinsoku w:val="0"/>
        <w:autoSpaceDE w:val="0"/>
        <w:autoSpaceDN w:val="0"/>
        <w:adjustRightInd w:val="0"/>
        <w:snapToGrid w:val="0"/>
        <w:jc w:val="left"/>
        <w:textAlignment w:val="baseline"/>
        <w:rPr>
          <w:rFonts w:ascii="Arial" w:hAnsi="Arial" w:cs="Arial"/>
          <w:snapToGrid w:val="0"/>
          <w:color w:val="000000"/>
          <w:kern w:val="0"/>
          <w:szCs w:val="21"/>
        </w:rPr>
      </w:pPr>
    </w:p>
    <w:p w14:paraId="2F1B56FE">
      <w:pPr>
        <w:spacing w:line="600" w:lineRule="exact"/>
        <w:rPr>
          <w:rFonts w:ascii="仿宋" w:hAnsi="仿宋" w:eastAsia="仿宋" w:cs="仿宋"/>
          <w:spacing w:val="1"/>
          <w:sz w:val="32"/>
          <w:szCs w:val="32"/>
        </w:rPr>
      </w:pPr>
    </w:p>
    <w:p w14:paraId="324598F4">
      <w:pPr>
        <w:spacing w:line="600" w:lineRule="exact"/>
        <w:rPr>
          <w:rFonts w:ascii="仿宋" w:hAnsi="仿宋" w:eastAsia="仿宋" w:cs="仿宋"/>
          <w:spacing w:val="1"/>
          <w:sz w:val="32"/>
          <w:szCs w:val="32"/>
        </w:rPr>
      </w:pPr>
      <w:r>
        <w:rPr>
          <w:rFonts w:hint="eastAsia" w:ascii="仿宋" w:hAnsi="仿宋" w:eastAsia="仿宋" w:cs="仿宋"/>
          <w:spacing w:val="1"/>
          <w:sz w:val="32"/>
          <w:szCs w:val="32"/>
        </w:rPr>
        <w:t>附3</w:t>
      </w:r>
    </w:p>
    <w:p w14:paraId="52933F47">
      <w:pPr>
        <w:spacing w:line="600" w:lineRule="exact"/>
        <w:jc w:val="center"/>
        <w:rPr>
          <w:rFonts w:ascii="方正小标宋简体" w:eastAsia="方正小标宋简体"/>
          <w:sz w:val="44"/>
          <w:szCs w:val="44"/>
        </w:rPr>
      </w:pPr>
      <w:r>
        <w:rPr>
          <w:rFonts w:hint="eastAsia" w:ascii="方正小标宋简体" w:eastAsia="方正小标宋简体"/>
          <w:sz w:val="44"/>
          <w:szCs w:val="44"/>
          <w:lang w:eastAsia="zh-CN"/>
        </w:rPr>
        <w:t>郑州黄河护理职业学院</w:t>
      </w:r>
      <w:r>
        <w:rPr>
          <w:rFonts w:hint="eastAsia" w:ascii="方正小标宋简体" w:eastAsia="方正小标宋简体"/>
          <w:sz w:val="44"/>
          <w:szCs w:val="44"/>
        </w:rPr>
        <w:t>普通专科学生</w:t>
      </w:r>
    </w:p>
    <w:p w14:paraId="36FC601C">
      <w:pPr>
        <w:spacing w:line="600" w:lineRule="exact"/>
        <w:ind w:firstLine="880"/>
        <w:jc w:val="center"/>
        <w:rPr>
          <w:rFonts w:ascii="方正小标宋简体" w:hAnsi="宋体" w:eastAsia="方正小标宋简体"/>
          <w:sz w:val="44"/>
          <w:szCs w:val="44"/>
        </w:rPr>
      </w:pPr>
      <w:r>
        <w:rPr>
          <w:rFonts w:hint="eastAsia" w:ascii="方正小标宋简体" w:hAnsi="宋体" w:eastAsia="方正小标宋简体"/>
          <w:sz w:val="44"/>
          <w:szCs w:val="44"/>
        </w:rPr>
        <w:t>国家助学金管理办法</w:t>
      </w:r>
    </w:p>
    <w:p w14:paraId="42E0A3AC">
      <w:pPr>
        <w:spacing w:line="360" w:lineRule="auto"/>
        <w:ind w:firstLine="644"/>
        <w:rPr>
          <w:rFonts w:ascii="仿宋" w:hAnsi="仿宋" w:eastAsia="仿宋" w:cs="仿宋"/>
          <w:spacing w:val="1"/>
          <w:sz w:val="32"/>
          <w:szCs w:val="32"/>
        </w:rPr>
      </w:pPr>
    </w:p>
    <w:p w14:paraId="2D130703">
      <w:pPr>
        <w:spacing w:line="360" w:lineRule="auto"/>
        <w:ind w:firstLine="644" w:firstLineChars="200"/>
        <w:rPr>
          <w:rFonts w:ascii="仿宋" w:hAnsi="仿宋" w:eastAsia="仿宋" w:cs="仿宋"/>
          <w:spacing w:val="8"/>
          <w:sz w:val="32"/>
          <w:szCs w:val="32"/>
        </w:rPr>
      </w:pPr>
      <w:r>
        <w:rPr>
          <w:rFonts w:hint="eastAsia" w:ascii="仿宋" w:hAnsi="仿宋" w:eastAsia="仿宋" w:cs="仿宋"/>
          <w:spacing w:val="1"/>
          <w:sz w:val="32"/>
          <w:szCs w:val="32"/>
        </w:rPr>
        <w:t xml:space="preserve">第一条 </w:t>
      </w:r>
      <w:r>
        <w:rPr>
          <w:rFonts w:hint="eastAsia" w:ascii="仿宋" w:hAnsi="仿宋" w:eastAsia="仿宋" w:cs="仿宋"/>
          <w:spacing w:val="8"/>
          <w:sz w:val="32"/>
          <w:szCs w:val="32"/>
        </w:rPr>
        <w:t>为认真贯彻落实《财政部 教育部 人力资源社会保障部 退役军人部 中央军委国防动员部关于印发〈学生资助资金管理办法〉的通知》(财教〔2021〕310号)、《河南省财政厅 河南省教育厅 河南省人力资源和社会保障厅 河南省退役军人事务厅 河南省军区动员局关于印发〈河南省省级学生资助专项资金管理办法〉的通知》（豫财教〔2022〕118号）和《河南省教育厅 河南省财政厅 河南省人力资源和社会保障厅 河南省退役军人事务厅 河南省军区动员局关于印发〈河南省学生资助项目管理办法〉的通知》（豫教财〔2023〕171号）</w:t>
      </w:r>
      <w:r>
        <w:rPr>
          <w:rFonts w:hint="eastAsia" w:ascii="仿宋" w:hAnsi="仿宋" w:eastAsia="仿宋" w:cs="仿宋"/>
          <w:spacing w:val="8"/>
          <w:sz w:val="32"/>
          <w:szCs w:val="32"/>
          <w:lang w:val="en-US" w:eastAsia="zh-CN"/>
        </w:rPr>
        <w:t>文件精神</w:t>
      </w:r>
      <w:r>
        <w:rPr>
          <w:rFonts w:hint="eastAsia" w:ascii="仿宋" w:hAnsi="仿宋" w:eastAsia="仿宋" w:cs="仿宋"/>
          <w:spacing w:val="8"/>
          <w:sz w:val="32"/>
          <w:szCs w:val="32"/>
        </w:rPr>
        <w:t>，结合我校实际，特修订本办法。</w:t>
      </w:r>
    </w:p>
    <w:p w14:paraId="695C2197">
      <w:pPr>
        <w:spacing w:line="360" w:lineRule="auto"/>
        <w:ind w:right="83" w:firstLine="640"/>
        <w:rPr>
          <w:rFonts w:ascii="仿宋" w:hAnsi="仿宋" w:eastAsia="仿宋" w:cs="仿宋"/>
          <w:sz w:val="32"/>
          <w:szCs w:val="32"/>
        </w:rPr>
      </w:pPr>
      <w:r>
        <w:rPr>
          <w:rFonts w:hint="eastAsia" w:ascii="仿宋" w:hAnsi="仿宋" w:eastAsia="仿宋"/>
          <w:sz w:val="32"/>
          <w:szCs w:val="32"/>
        </w:rPr>
        <w:t>第二条 普通专科</w:t>
      </w:r>
      <w:r>
        <w:rPr>
          <w:rFonts w:hint="eastAsia" w:ascii="仿宋" w:hAnsi="仿宋" w:eastAsia="仿宋" w:cs="仿宋"/>
          <w:spacing w:val="4"/>
          <w:sz w:val="32"/>
          <w:szCs w:val="32"/>
        </w:rPr>
        <w:t>学生国家助学金（以下简称国家助学金</w:t>
      </w:r>
      <w:r>
        <w:rPr>
          <w:rFonts w:hint="eastAsia" w:ascii="仿宋" w:hAnsi="仿宋" w:eastAsia="仿宋" w:cs="仿宋"/>
          <w:spacing w:val="-41"/>
          <w:sz w:val="32"/>
          <w:szCs w:val="32"/>
        </w:rPr>
        <w:t>），</w:t>
      </w:r>
      <w:r>
        <w:rPr>
          <w:rFonts w:hint="eastAsia" w:ascii="仿宋" w:hAnsi="仿宋" w:eastAsia="仿宋" w:cs="仿宋"/>
          <w:spacing w:val="4"/>
          <w:sz w:val="32"/>
          <w:szCs w:val="32"/>
        </w:rPr>
        <w:t>用于</w:t>
      </w:r>
      <w:r>
        <w:rPr>
          <w:rFonts w:hint="eastAsia" w:ascii="仿宋" w:hAnsi="仿宋" w:eastAsia="仿宋" w:cs="仿宋"/>
          <w:spacing w:val="8"/>
          <w:sz w:val="32"/>
          <w:szCs w:val="32"/>
        </w:rPr>
        <w:t>资助纳入全国招生计划内的我校全日制专科（</w:t>
      </w:r>
      <w:r>
        <w:rPr>
          <w:rFonts w:hint="eastAsia" w:ascii="仿宋" w:hAnsi="仿宋" w:eastAsia="仿宋" w:cs="仿宋"/>
          <w:sz w:val="32"/>
          <w:szCs w:val="32"/>
        </w:rPr>
        <w:t>不含退役士兵学生，下同）在校生中的家庭经济困</w:t>
      </w:r>
      <w:r>
        <w:rPr>
          <w:rFonts w:hint="eastAsia" w:ascii="仿宋" w:hAnsi="仿宋" w:eastAsia="仿宋" w:cs="仿宋"/>
          <w:spacing w:val="8"/>
          <w:sz w:val="32"/>
          <w:szCs w:val="32"/>
        </w:rPr>
        <w:t>难学生，帮助其顺利完成学业。全日制在校退役士兵学生全部享</w:t>
      </w:r>
      <w:r>
        <w:rPr>
          <w:rFonts w:hint="eastAsia" w:ascii="仿宋" w:hAnsi="仿宋" w:eastAsia="仿宋" w:cs="仿宋"/>
          <w:spacing w:val="6"/>
          <w:sz w:val="32"/>
          <w:szCs w:val="32"/>
        </w:rPr>
        <w:t>受国家助学金。</w:t>
      </w:r>
    </w:p>
    <w:p w14:paraId="578F2DB5">
      <w:pPr>
        <w:spacing w:line="360" w:lineRule="auto"/>
        <w:ind w:left="2" w:leftChars="1" w:firstLine="640" w:firstLineChars="200"/>
        <w:rPr>
          <w:rFonts w:ascii="仿宋" w:hAnsi="仿宋" w:eastAsia="仿宋" w:cs="仿宋"/>
          <w:sz w:val="32"/>
          <w:szCs w:val="32"/>
        </w:rPr>
      </w:pPr>
      <w:r>
        <w:rPr>
          <w:rFonts w:hint="eastAsia" w:ascii="仿宋" w:hAnsi="仿宋" w:eastAsia="仿宋"/>
          <w:sz w:val="32"/>
          <w:szCs w:val="32"/>
        </w:rPr>
        <w:t>第三条</w:t>
      </w:r>
      <w:r>
        <w:rPr>
          <w:rFonts w:hint="eastAsia" w:ascii="仿宋" w:hAnsi="仿宋" w:eastAsia="仿宋"/>
          <w:b/>
          <w:sz w:val="32"/>
          <w:szCs w:val="32"/>
        </w:rPr>
        <w:t xml:space="preserve">  </w:t>
      </w:r>
      <w:r>
        <w:rPr>
          <w:rFonts w:hint="eastAsia" w:ascii="仿宋" w:hAnsi="仿宋" w:eastAsia="仿宋"/>
          <w:sz w:val="32"/>
          <w:szCs w:val="32"/>
        </w:rPr>
        <w:t>国家助学金每学年申请和评定一次，评定工作坚持公开、公平、公正的原则。我校家庭经济困难生的认定分特殊困难、困难和一般困难三个档次，资助标准分别为每生每年4000元、3300元和2600元；</w:t>
      </w:r>
      <w:r>
        <w:rPr>
          <w:rFonts w:hint="eastAsia" w:ascii="仿宋" w:hAnsi="仿宋" w:eastAsia="仿宋" w:cs="仿宋"/>
          <w:spacing w:val="6"/>
          <w:sz w:val="32"/>
          <w:szCs w:val="32"/>
        </w:rPr>
        <w:t>平均资助标准为每生每年3300元</w:t>
      </w:r>
      <w:r>
        <w:rPr>
          <w:rFonts w:hint="eastAsia" w:ascii="仿宋" w:hAnsi="仿宋" w:eastAsia="仿宋"/>
          <w:sz w:val="32"/>
          <w:szCs w:val="32"/>
        </w:rPr>
        <w:t>。</w:t>
      </w:r>
      <w:r>
        <w:rPr>
          <w:rFonts w:hint="eastAsia" w:ascii="仿宋" w:hAnsi="仿宋" w:eastAsia="仿宋" w:cs="仿宋"/>
          <w:spacing w:val="2"/>
          <w:sz w:val="32"/>
          <w:szCs w:val="32"/>
        </w:rPr>
        <w:t>全日制在校退役士兵学生全部享受本专科生国家助学金，资助标准为每生每年3300元。</w:t>
      </w:r>
    </w:p>
    <w:p w14:paraId="63741940">
      <w:pPr>
        <w:spacing w:line="223" w:lineRule="auto"/>
        <w:ind w:firstLine="640"/>
        <w:rPr>
          <w:rFonts w:ascii="仿宋" w:hAnsi="仿宋" w:eastAsia="仿宋"/>
          <w:sz w:val="32"/>
          <w:szCs w:val="32"/>
        </w:rPr>
      </w:pPr>
      <w:r>
        <w:rPr>
          <w:rFonts w:hint="eastAsia" w:ascii="仿宋" w:hAnsi="仿宋" w:eastAsia="仿宋"/>
          <w:sz w:val="32"/>
          <w:szCs w:val="32"/>
        </w:rPr>
        <w:t>第四条  国家助学金的基本申请条件</w:t>
      </w:r>
    </w:p>
    <w:p w14:paraId="76EBBB9A">
      <w:pPr>
        <w:spacing w:line="220" w:lineRule="auto"/>
        <w:ind w:firstLine="640"/>
        <w:rPr>
          <w:rFonts w:ascii="仿宋" w:hAnsi="仿宋" w:eastAsia="仿宋"/>
          <w:sz w:val="32"/>
          <w:szCs w:val="32"/>
        </w:rPr>
      </w:pPr>
      <w:r>
        <w:rPr>
          <w:rFonts w:hint="eastAsia" w:ascii="仿宋" w:hAnsi="仿宋" w:eastAsia="仿宋"/>
          <w:sz w:val="32"/>
          <w:szCs w:val="32"/>
        </w:rPr>
        <w:t>（一）具有中华人民共和国国籍；</w:t>
      </w:r>
    </w:p>
    <w:p w14:paraId="7CCABCDB">
      <w:pPr>
        <w:spacing w:line="220" w:lineRule="auto"/>
        <w:ind w:firstLine="640"/>
        <w:rPr>
          <w:rFonts w:ascii="仿宋" w:hAnsi="仿宋" w:eastAsia="仿宋"/>
          <w:sz w:val="32"/>
          <w:szCs w:val="32"/>
        </w:rPr>
      </w:pPr>
      <w:r>
        <w:rPr>
          <w:rFonts w:hint="eastAsia" w:ascii="仿宋" w:hAnsi="仿宋" w:eastAsia="仿宋"/>
          <w:sz w:val="32"/>
          <w:szCs w:val="32"/>
        </w:rPr>
        <w:t>（二）热爱祖国，拥护中国共产党的领导；</w:t>
      </w:r>
    </w:p>
    <w:p w14:paraId="1C5E048A">
      <w:pPr>
        <w:spacing w:line="220" w:lineRule="auto"/>
        <w:ind w:firstLine="640"/>
        <w:rPr>
          <w:rFonts w:ascii="仿宋" w:hAnsi="仿宋" w:eastAsia="仿宋"/>
          <w:sz w:val="32"/>
          <w:szCs w:val="32"/>
        </w:rPr>
      </w:pPr>
      <w:r>
        <w:rPr>
          <w:rFonts w:hint="eastAsia" w:ascii="仿宋" w:hAnsi="仿宋" w:eastAsia="仿宋"/>
          <w:sz w:val="32"/>
          <w:szCs w:val="32"/>
        </w:rPr>
        <w:t>（三）遵守宪法和法律，遵守学校规章制度；</w:t>
      </w:r>
    </w:p>
    <w:p w14:paraId="1514BA2C">
      <w:pPr>
        <w:spacing w:line="220" w:lineRule="auto"/>
        <w:ind w:firstLine="640"/>
        <w:rPr>
          <w:rFonts w:ascii="仿宋" w:hAnsi="仿宋" w:eastAsia="仿宋"/>
          <w:sz w:val="32"/>
          <w:szCs w:val="32"/>
        </w:rPr>
      </w:pPr>
      <w:r>
        <w:rPr>
          <w:rFonts w:hint="eastAsia" w:ascii="仿宋" w:hAnsi="仿宋" w:eastAsia="仿宋"/>
          <w:sz w:val="32"/>
          <w:szCs w:val="32"/>
        </w:rPr>
        <w:t>（四）诚实守信，道德品质优良；</w:t>
      </w:r>
    </w:p>
    <w:p w14:paraId="301C9317">
      <w:pPr>
        <w:spacing w:line="220" w:lineRule="auto"/>
        <w:ind w:firstLine="640"/>
        <w:rPr>
          <w:rFonts w:ascii="仿宋" w:hAnsi="仿宋" w:eastAsia="仿宋"/>
          <w:sz w:val="32"/>
          <w:szCs w:val="32"/>
        </w:rPr>
      </w:pPr>
      <w:r>
        <w:rPr>
          <w:rFonts w:hint="eastAsia" w:ascii="仿宋" w:hAnsi="仿宋" w:eastAsia="仿宋"/>
          <w:sz w:val="32"/>
          <w:szCs w:val="32"/>
        </w:rPr>
        <w:t>（五）勤奋学习，积极上进；</w:t>
      </w:r>
    </w:p>
    <w:p w14:paraId="54B70536">
      <w:pPr>
        <w:spacing w:line="220" w:lineRule="auto"/>
        <w:ind w:firstLine="640"/>
        <w:rPr>
          <w:rFonts w:ascii="仿宋" w:hAnsi="仿宋" w:eastAsia="仿宋"/>
          <w:sz w:val="32"/>
          <w:szCs w:val="32"/>
        </w:rPr>
      </w:pPr>
      <w:r>
        <w:rPr>
          <w:rFonts w:hint="eastAsia" w:ascii="仿宋" w:hAnsi="仿宋" w:eastAsia="仿宋"/>
          <w:sz w:val="32"/>
          <w:szCs w:val="32"/>
        </w:rPr>
        <w:t>（六）被学校认定为家庭经济困难学生，生活俭朴。</w:t>
      </w:r>
    </w:p>
    <w:p w14:paraId="3D939900">
      <w:pPr>
        <w:spacing w:line="220" w:lineRule="auto"/>
        <w:ind w:firstLine="640"/>
        <w:rPr>
          <w:rFonts w:ascii="仿宋" w:hAnsi="仿宋" w:eastAsia="仿宋"/>
          <w:sz w:val="32"/>
          <w:szCs w:val="32"/>
        </w:rPr>
      </w:pPr>
      <w:r>
        <w:rPr>
          <w:rFonts w:hint="eastAsia" w:ascii="仿宋" w:hAnsi="仿宋" w:eastAsia="仿宋"/>
          <w:sz w:val="32"/>
          <w:szCs w:val="32"/>
        </w:rPr>
        <w:t>第五条  国家助学金重点资助对象（不含退役士兵学生）</w:t>
      </w:r>
    </w:p>
    <w:p w14:paraId="53ED5B55">
      <w:pPr>
        <w:spacing w:line="220" w:lineRule="auto"/>
        <w:ind w:firstLine="640"/>
        <w:rPr>
          <w:rFonts w:ascii="仿宋" w:hAnsi="仿宋" w:eastAsia="仿宋"/>
          <w:sz w:val="32"/>
          <w:szCs w:val="32"/>
        </w:rPr>
      </w:pPr>
      <w:r>
        <w:rPr>
          <w:rFonts w:hint="eastAsia" w:ascii="仿宋" w:hAnsi="仿宋" w:eastAsia="仿宋"/>
          <w:sz w:val="32"/>
          <w:szCs w:val="32"/>
        </w:rPr>
        <w:t>（一）建档立卡家庭经济困难学生；</w:t>
      </w:r>
    </w:p>
    <w:p w14:paraId="1BA96D46">
      <w:pPr>
        <w:spacing w:line="220" w:lineRule="auto"/>
        <w:ind w:firstLine="640"/>
        <w:rPr>
          <w:rFonts w:ascii="仿宋" w:hAnsi="仿宋" w:eastAsia="仿宋"/>
          <w:sz w:val="32"/>
          <w:szCs w:val="32"/>
        </w:rPr>
      </w:pPr>
      <w:r>
        <w:rPr>
          <w:rFonts w:hint="eastAsia" w:ascii="仿宋" w:hAnsi="仿宋" w:eastAsia="仿宋"/>
          <w:sz w:val="32"/>
          <w:szCs w:val="32"/>
        </w:rPr>
        <w:t>（二）农村低保家庭学生；</w:t>
      </w:r>
    </w:p>
    <w:p w14:paraId="154FD1B0">
      <w:pPr>
        <w:spacing w:line="220" w:lineRule="auto"/>
        <w:ind w:firstLine="640"/>
        <w:rPr>
          <w:rFonts w:ascii="仿宋" w:hAnsi="仿宋" w:eastAsia="仿宋"/>
          <w:sz w:val="32"/>
          <w:szCs w:val="32"/>
        </w:rPr>
      </w:pPr>
      <w:r>
        <w:rPr>
          <w:rFonts w:hint="eastAsia" w:ascii="仿宋" w:hAnsi="仿宋" w:eastAsia="仿宋"/>
          <w:sz w:val="32"/>
          <w:szCs w:val="32"/>
        </w:rPr>
        <w:t>（三）农村特困救助供养学生；</w:t>
      </w:r>
    </w:p>
    <w:p w14:paraId="5DE7AEA2">
      <w:pPr>
        <w:spacing w:line="220" w:lineRule="auto"/>
        <w:ind w:firstLine="640"/>
        <w:rPr>
          <w:rFonts w:ascii="仿宋" w:hAnsi="仿宋" w:eastAsia="仿宋"/>
          <w:sz w:val="32"/>
          <w:szCs w:val="32"/>
        </w:rPr>
      </w:pPr>
      <w:r>
        <w:rPr>
          <w:rFonts w:hint="eastAsia" w:ascii="仿宋" w:hAnsi="仿宋" w:eastAsia="仿宋"/>
          <w:sz w:val="32"/>
          <w:szCs w:val="32"/>
        </w:rPr>
        <w:t>（四）孤残学生；</w:t>
      </w:r>
    </w:p>
    <w:p w14:paraId="0B0BDA1B">
      <w:pPr>
        <w:spacing w:line="220" w:lineRule="auto"/>
        <w:ind w:firstLine="640"/>
        <w:rPr>
          <w:rFonts w:ascii="仿宋" w:hAnsi="仿宋" w:eastAsia="仿宋"/>
          <w:sz w:val="32"/>
          <w:szCs w:val="32"/>
        </w:rPr>
      </w:pPr>
      <w:r>
        <w:rPr>
          <w:rFonts w:hint="eastAsia" w:ascii="仿宋" w:hAnsi="仿宋" w:eastAsia="仿宋"/>
          <w:sz w:val="32"/>
          <w:szCs w:val="32"/>
        </w:rPr>
        <w:t>（五）烈士子女；</w:t>
      </w:r>
    </w:p>
    <w:p w14:paraId="73C481F1">
      <w:pPr>
        <w:spacing w:line="220" w:lineRule="auto"/>
        <w:ind w:firstLine="608"/>
        <w:rPr>
          <w:rFonts w:ascii="仿宋" w:hAnsi="仿宋" w:eastAsia="仿宋"/>
          <w:sz w:val="32"/>
          <w:szCs w:val="32"/>
        </w:rPr>
      </w:pPr>
      <w:r>
        <w:rPr>
          <w:rFonts w:hint="eastAsia" w:ascii="仿宋" w:hAnsi="仿宋" w:eastAsia="仿宋"/>
          <w:sz w:val="32"/>
          <w:szCs w:val="32"/>
        </w:rPr>
        <w:t>（六）家庭遭遇自然灾害或突发事件等特殊情况的学生。</w:t>
      </w:r>
    </w:p>
    <w:p w14:paraId="7258C97E">
      <w:pPr>
        <w:spacing w:line="220" w:lineRule="auto"/>
        <w:ind w:firstLine="608"/>
        <w:rPr>
          <w:rFonts w:ascii="仿宋" w:hAnsi="仿宋" w:eastAsia="仿宋"/>
          <w:sz w:val="32"/>
          <w:szCs w:val="32"/>
        </w:rPr>
      </w:pPr>
      <w:r>
        <w:rPr>
          <w:rFonts w:hint="eastAsia" w:ascii="仿宋" w:hAnsi="仿宋" w:eastAsia="仿宋"/>
          <w:sz w:val="32"/>
          <w:szCs w:val="32"/>
        </w:rPr>
        <w:t>第六条 学校学生资助工作领导组对我校国家助学金管理工作进行统一领导，负责组织国家助学金评审督导工作；学校学生资助管理中心负责对各</w:t>
      </w:r>
      <w:r>
        <w:rPr>
          <w:rFonts w:hint="eastAsia" w:ascii="仿宋" w:hAnsi="仿宋" w:eastAsia="仿宋"/>
          <w:sz w:val="32"/>
          <w:szCs w:val="32"/>
          <w:lang w:val="en-US" w:eastAsia="zh-CN"/>
        </w:rPr>
        <w:t>系</w:t>
      </w:r>
      <w:r>
        <w:rPr>
          <w:rFonts w:hint="eastAsia" w:ascii="仿宋" w:hAnsi="仿宋" w:eastAsia="仿宋"/>
          <w:sz w:val="32"/>
          <w:szCs w:val="32"/>
        </w:rPr>
        <w:t>的评定工作进行指导和检查；各</w:t>
      </w:r>
      <w:r>
        <w:rPr>
          <w:rFonts w:hint="eastAsia" w:ascii="仿宋" w:hAnsi="仿宋" w:eastAsia="仿宋"/>
          <w:sz w:val="32"/>
          <w:szCs w:val="32"/>
          <w:lang w:val="en-US" w:eastAsia="zh-CN"/>
        </w:rPr>
        <w:t>系</w:t>
      </w:r>
      <w:r>
        <w:rPr>
          <w:rFonts w:hint="eastAsia" w:ascii="仿宋" w:hAnsi="仿宋" w:eastAsia="仿宋"/>
          <w:sz w:val="32"/>
          <w:szCs w:val="32"/>
        </w:rPr>
        <w:t>学生资助工作领导小组具体负责本</w:t>
      </w:r>
      <w:r>
        <w:rPr>
          <w:rFonts w:hint="eastAsia" w:ascii="仿宋" w:hAnsi="仿宋" w:eastAsia="仿宋"/>
          <w:sz w:val="32"/>
          <w:szCs w:val="32"/>
          <w:lang w:val="en-US" w:eastAsia="zh-CN"/>
        </w:rPr>
        <w:t>系</w:t>
      </w:r>
      <w:r>
        <w:rPr>
          <w:rFonts w:hint="eastAsia" w:ascii="仿宋" w:hAnsi="仿宋" w:eastAsia="仿宋"/>
          <w:sz w:val="32"/>
          <w:szCs w:val="32"/>
        </w:rPr>
        <w:t>国家助学金的初审、评定工作。</w:t>
      </w:r>
    </w:p>
    <w:p w14:paraId="5DE7B046">
      <w:pPr>
        <w:spacing w:line="220" w:lineRule="auto"/>
        <w:ind w:firstLine="640"/>
        <w:rPr>
          <w:rFonts w:ascii="仿宋" w:hAnsi="仿宋" w:eastAsia="仿宋"/>
          <w:sz w:val="32"/>
          <w:szCs w:val="32"/>
        </w:rPr>
      </w:pPr>
      <w:r>
        <w:rPr>
          <w:rFonts w:hint="eastAsia" w:ascii="仿宋" w:hAnsi="仿宋" w:eastAsia="仿宋"/>
          <w:sz w:val="32"/>
          <w:szCs w:val="32"/>
        </w:rPr>
        <w:t>第七条  国家助学金的评审程序</w:t>
      </w:r>
    </w:p>
    <w:p w14:paraId="11A8FF3A">
      <w:pPr>
        <w:spacing w:line="220" w:lineRule="auto"/>
        <w:ind w:firstLine="480" w:firstLineChars="150"/>
        <w:rPr>
          <w:rFonts w:ascii="仿宋" w:hAnsi="仿宋" w:eastAsia="仿宋"/>
          <w:sz w:val="32"/>
          <w:szCs w:val="32"/>
        </w:rPr>
      </w:pPr>
      <w:r>
        <w:rPr>
          <w:rFonts w:hint="eastAsia" w:ascii="仿宋" w:hAnsi="仿宋" w:eastAsia="仿宋"/>
          <w:sz w:val="32"/>
          <w:szCs w:val="32"/>
        </w:rPr>
        <w:t>（一）每年9月份，学校学生资助管理中心根据省教育厅下达的国家助学金名额，依据各</w:t>
      </w:r>
      <w:r>
        <w:rPr>
          <w:rFonts w:hint="eastAsia" w:ascii="仿宋" w:hAnsi="仿宋" w:eastAsia="仿宋"/>
          <w:sz w:val="32"/>
          <w:szCs w:val="32"/>
          <w:lang w:val="en-US" w:eastAsia="zh-CN"/>
        </w:rPr>
        <w:t>系</w:t>
      </w:r>
      <w:r>
        <w:rPr>
          <w:rFonts w:hint="eastAsia" w:ascii="仿宋" w:hAnsi="仿宋" w:eastAsia="仿宋"/>
          <w:sz w:val="32"/>
          <w:szCs w:val="32"/>
        </w:rPr>
        <w:t>学生人数比例，分配各</w:t>
      </w:r>
      <w:r>
        <w:rPr>
          <w:rFonts w:hint="eastAsia" w:ascii="仿宋" w:hAnsi="仿宋" w:eastAsia="仿宋"/>
          <w:sz w:val="32"/>
          <w:szCs w:val="32"/>
          <w:lang w:val="en-US" w:eastAsia="zh-CN"/>
        </w:rPr>
        <w:t>系</w:t>
      </w:r>
      <w:r>
        <w:rPr>
          <w:rFonts w:hint="eastAsia" w:ascii="仿宋" w:hAnsi="仿宋" w:eastAsia="仿宋"/>
          <w:sz w:val="32"/>
          <w:szCs w:val="32"/>
        </w:rPr>
        <w:t>评定指标。</w:t>
      </w:r>
    </w:p>
    <w:p w14:paraId="2C1A5F4C">
      <w:pPr>
        <w:spacing w:line="220" w:lineRule="auto"/>
        <w:ind w:firstLine="480" w:firstLineChars="150"/>
        <w:rPr>
          <w:rFonts w:ascii="仿宋" w:hAnsi="仿宋" w:eastAsia="仿宋"/>
          <w:sz w:val="32"/>
          <w:szCs w:val="32"/>
        </w:rPr>
      </w:pPr>
      <w:r>
        <w:rPr>
          <w:rFonts w:hint="eastAsia" w:ascii="仿宋" w:hAnsi="仿宋" w:eastAsia="仿宋"/>
          <w:sz w:val="32"/>
          <w:szCs w:val="32"/>
        </w:rPr>
        <w:t>（二）家庭经济困难学生对照国家助学金的基本申请条件，在每年9月30日前向所在</w:t>
      </w:r>
      <w:r>
        <w:rPr>
          <w:rFonts w:hint="eastAsia" w:ascii="仿宋" w:hAnsi="仿宋" w:eastAsia="仿宋"/>
          <w:sz w:val="32"/>
          <w:szCs w:val="32"/>
          <w:lang w:val="en-US" w:eastAsia="zh-CN"/>
        </w:rPr>
        <w:t>系</w:t>
      </w:r>
      <w:r>
        <w:rPr>
          <w:rFonts w:hint="eastAsia" w:ascii="仿宋" w:hAnsi="仿宋" w:eastAsia="仿宋"/>
          <w:sz w:val="32"/>
          <w:szCs w:val="32"/>
        </w:rPr>
        <w:t>提出申请。</w:t>
      </w:r>
    </w:p>
    <w:p w14:paraId="002B36A3">
      <w:pPr>
        <w:spacing w:line="220" w:lineRule="auto"/>
        <w:ind w:firstLine="480" w:firstLineChars="150"/>
        <w:rPr>
          <w:rFonts w:ascii="仿宋" w:hAnsi="仿宋" w:eastAsia="仿宋"/>
          <w:sz w:val="32"/>
          <w:szCs w:val="32"/>
        </w:rPr>
      </w:pPr>
      <w:r>
        <w:rPr>
          <w:rFonts w:hint="eastAsia" w:ascii="仿宋" w:hAnsi="仿宋" w:eastAsia="仿宋"/>
          <w:sz w:val="32"/>
          <w:szCs w:val="32"/>
        </w:rPr>
        <w:t>（三）各</w:t>
      </w:r>
      <w:r>
        <w:rPr>
          <w:rFonts w:hint="eastAsia" w:ascii="仿宋" w:hAnsi="仿宋" w:eastAsia="仿宋"/>
          <w:sz w:val="32"/>
          <w:szCs w:val="32"/>
          <w:lang w:val="en-US" w:eastAsia="zh-CN"/>
        </w:rPr>
        <w:t>系</w:t>
      </w:r>
      <w:r>
        <w:rPr>
          <w:rFonts w:hint="eastAsia" w:ascii="仿宋" w:hAnsi="仿宋" w:eastAsia="仿宋"/>
          <w:sz w:val="32"/>
          <w:szCs w:val="32"/>
        </w:rPr>
        <w:t>受理学生申请并审核。</w:t>
      </w:r>
    </w:p>
    <w:p w14:paraId="3B2BB298">
      <w:pPr>
        <w:spacing w:line="220" w:lineRule="auto"/>
        <w:ind w:firstLine="768" w:firstLineChars="240"/>
        <w:rPr>
          <w:rFonts w:ascii="仿宋" w:hAnsi="仿宋" w:eastAsia="仿宋"/>
          <w:sz w:val="32"/>
          <w:szCs w:val="32"/>
        </w:rPr>
      </w:pPr>
      <w:r>
        <w:rPr>
          <w:rFonts w:hint="eastAsia" w:ascii="仿宋" w:hAnsi="仿宋" w:eastAsia="仿宋"/>
          <w:sz w:val="32"/>
          <w:szCs w:val="32"/>
        </w:rPr>
        <w:t>1.班级成立</w:t>
      </w:r>
      <w:r>
        <w:rPr>
          <w:rFonts w:hint="eastAsia" w:ascii="仿宋" w:hAnsi="仿宋" w:eastAsia="仿宋"/>
          <w:sz w:val="32"/>
          <w:szCs w:val="32"/>
          <w:lang w:val="en-US" w:eastAsia="zh-CN"/>
        </w:rPr>
        <w:t>国家</w:t>
      </w:r>
      <w:r>
        <w:rPr>
          <w:rFonts w:hint="eastAsia" w:ascii="仿宋" w:hAnsi="仿宋" w:eastAsia="仿宋"/>
          <w:sz w:val="32"/>
          <w:szCs w:val="32"/>
        </w:rPr>
        <w:t>助学金民主评议小组并负责班级评定工作。</w:t>
      </w:r>
    </w:p>
    <w:p w14:paraId="62413619">
      <w:pPr>
        <w:spacing w:line="220" w:lineRule="auto"/>
        <w:ind w:firstLine="480" w:firstLineChars="150"/>
        <w:rPr>
          <w:rFonts w:ascii="仿宋" w:hAnsi="仿宋" w:eastAsia="仿宋"/>
          <w:sz w:val="32"/>
          <w:szCs w:val="32"/>
        </w:rPr>
      </w:pPr>
      <w:r>
        <w:rPr>
          <w:rFonts w:hint="eastAsia" w:ascii="仿宋" w:hAnsi="仿宋" w:eastAsia="仿宋"/>
          <w:sz w:val="32"/>
          <w:szCs w:val="32"/>
        </w:rPr>
        <w:t>（1）辅导员负责组建班级奖助学金民主评议小组（以下简称评议小组）。小组成员由辅导员、班委成员和普通学生代表组成，其中评议小组的学生成员人数原则上不少于班级总人数的10%，且学生成员要有广泛性和代表性，学生干部与普通学生组成比例适当。</w:t>
      </w:r>
    </w:p>
    <w:p w14:paraId="5FD9EB49">
      <w:pPr>
        <w:spacing w:line="220" w:lineRule="auto"/>
        <w:ind w:firstLine="480" w:firstLineChars="150"/>
        <w:rPr>
          <w:rFonts w:ascii="仿宋" w:hAnsi="仿宋" w:eastAsia="仿宋"/>
          <w:sz w:val="32"/>
          <w:szCs w:val="32"/>
        </w:rPr>
      </w:pPr>
      <w:r>
        <w:rPr>
          <w:rFonts w:hint="eastAsia" w:ascii="仿宋" w:hAnsi="仿宋" w:eastAsia="仿宋"/>
          <w:sz w:val="32"/>
          <w:szCs w:val="32"/>
        </w:rPr>
        <w:t>（2）收缴材料并审核。评审期间学生需将个人申请材料（申请材料含</w:t>
      </w:r>
      <w:r>
        <w:rPr>
          <w:rFonts w:hint="eastAsia" w:ascii="仿宋" w:hAnsi="仿宋" w:eastAsia="仿宋"/>
          <w:sz w:val="32"/>
          <w:szCs w:val="32"/>
          <w:lang w:val="en-US" w:eastAsia="zh-CN"/>
        </w:rPr>
        <w:t>国家</w:t>
      </w:r>
      <w:r>
        <w:rPr>
          <w:rFonts w:hint="eastAsia" w:ascii="仿宋" w:hAnsi="仿宋" w:eastAsia="仿宋"/>
          <w:sz w:val="32"/>
          <w:szCs w:val="32"/>
        </w:rPr>
        <w:t>助学金申请书、申请审批表、《高等学校学生及家庭情况调查表》和其它相应证明材料）提交至本班评议小组。评议小组须对学生申请材料的真实性进行核实。</w:t>
      </w:r>
    </w:p>
    <w:p w14:paraId="21472F09">
      <w:pPr>
        <w:spacing w:line="220" w:lineRule="auto"/>
        <w:ind w:firstLine="480" w:firstLineChars="150"/>
        <w:rPr>
          <w:rFonts w:ascii="仿宋" w:hAnsi="仿宋" w:eastAsia="仿宋"/>
          <w:sz w:val="32"/>
          <w:szCs w:val="32"/>
        </w:rPr>
      </w:pPr>
      <w:r>
        <w:rPr>
          <w:rFonts w:hint="eastAsia" w:ascii="仿宋" w:hAnsi="仿宋" w:eastAsia="仿宋"/>
          <w:sz w:val="32"/>
          <w:szCs w:val="32"/>
        </w:rPr>
        <w:t>（3）班级民主评议。辅导员组织班级评议小组对申请</w:t>
      </w:r>
      <w:r>
        <w:rPr>
          <w:rFonts w:hint="eastAsia" w:ascii="仿宋" w:hAnsi="仿宋" w:eastAsia="仿宋"/>
          <w:sz w:val="32"/>
          <w:szCs w:val="32"/>
          <w:lang w:val="en-US" w:eastAsia="zh-CN"/>
        </w:rPr>
        <w:t>国家</w:t>
      </w:r>
      <w:r>
        <w:rPr>
          <w:rFonts w:hint="eastAsia" w:ascii="仿宋" w:hAnsi="仿宋" w:eastAsia="仿宋"/>
          <w:sz w:val="32"/>
          <w:szCs w:val="32"/>
        </w:rPr>
        <w:t>助学金的学生进行民主评议。民主评议需结合困难生认定档次初步确定申请学生获得</w:t>
      </w:r>
      <w:r>
        <w:rPr>
          <w:rFonts w:hint="eastAsia" w:ascii="仿宋" w:hAnsi="仿宋" w:eastAsia="仿宋"/>
          <w:sz w:val="32"/>
          <w:szCs w:val="32"/>
          <w:lang w:val="en-US" w:eastAsia="zh-CN"/>
        </w:rPr>
        <w:t>国家</w:t>
      </w:r>
      <w:r>
        <w:rPr>
          <w:rFonts w:hint="eastAsia" w:ascii="仿宋" w:hAnsi="仿宋" w:eastAsia="仿宋"/>
          <w:sz w:val="32"/>
          <w:szCs w:val="32"/>
        </w:rPr>
        <w:t>助学金的档次。民主评议时应注意保护申请学生尊严，不能让学生当众诉苦、互相比困，各班不得在班级内进行公选。</w:t>
      </w:r>
    </w:p>
    <w:p w14:paraId="4D6EBAD0">
      <w:pPr>
        <w:spacing w:line="220" w:lineRule="auto"/>
        <w:ind w:firstLine="480" w:firstLineChars="150"/>
        <w:rPr>
          <w:rFonts w:ascii="仿宋" w:hAnsi="仿宋" w:eastAsia="仿宋"/>
          <w:sz w:val="32"/>
          <w:szCs w:val="32"/>
        </w:rPr>
      </w:pPr>
      <w:r>
        <w:rPr>
          <w:rFonts w:hint="eastAsia" w:ascii="仿宋" w:hAnsi="仿宋" w:eastAsia="仿宋"/>
          <w:sz w:val="32"/>
          <w:szCs w:val="32"/>
        </w:rPr>
        <w:t>（4）班级公示。评议结果须在班级内进行公示，公示时严禁涉及学生个人敏感信息及隐私。</w:t>
      </w:r>
    </w:p>
    <w:p w14:paraId="0347E78E">
      <w:pPr>
        <w:spacing w:line="220" w:lineRule="auto"/>
        <w:ind w:firstLine="768" w:firstLineChars="240"/>
        <w:rPr>
          <w:rFonts w:ascii="仿宋" w:hAnsi="仿宋" w:eastAsia="仿宋"/>
          <w:sz w:val="32"/>
          <w:szCs w:val="32"/>
        </w:rPr>
      </w:pPr>
      <w:r>
        <w:rPr>
          <w:rFonts w:hint="eastAsia" w:ascii="仿宋" w:hAnsi="仿宋" w:eastAsia="仿宋"/>
          <w:sz w:val="32"/>
          <w:szCs w:val="32"/>
        </w:rPr>
        <w:t>2.</w:t>
      </w:r>
      <w:r>
        <w:rPr>
          <w:rFonts w:hint="eastAsia" w:ascii="仿宋" w:hAnsi="仿宋" w:eastAsia="仿宋"/>
          <w:sz w:val="32"/>
          <w:szCs w:val="32"/>
          <w:lang w:val="en-US" w:eastAsia="zh-CN"/>
        </w:rPr>
        <w:t>各系</w:t>
      </w:r>
      <w:r>
        <w:rPr>
          <w:rFonts w:hint="eastAsia" w:ascii="仿宋" w:hAnsi="仿宋" w:eastAsia="仿宋"/>
          <w:sz w:val="32"/>
          <w:szCs w:val="32"/>
        </w:rPr>
        <w:t>成立学生资助工作领导组，负责本</w:t>
      </w:r>
      <w:r>
        <w:rPr>
          <w:rFonts w:hint="eastAsia" w:ascii="仿宋" w:hAnsi="仿宋" w:eastAsia="仿宋"/>
          <w:sz w:val="32"/>
          <w:szCs w:val="32"/>
          <w:lang w:val="en-US" w:eastAsia="zh-CN"/>
        </w:rPr>
        <w:t>系</w:t>
      </w:r>
      <w:r>
        <w:rPr>
          <w:rFonts w:hint="eastAsia" w:ascii="仿宋" w:hAnsi="仿宋" w:eastAsia="仿宋"/>
          <w:sz w:val="32"/>
          <w:szCs w:val="32"/>
        </w:rPr>
        <w:t>学生资助工作审核、评定工作。</w:t>
      </w:r>
    </w:p>
    <w:p w14:paraId="716808AA">
      <w:pPr>
        <w:spacing w:line="220" w:lineRule="auto"/>
        <w:ind w:firstLine="480" w:firstLineChars="150"/>
        <w:rPr>
          <w:rFonts w:ascii="仿宋" w:hAnsi="仿宋" w:eastAsia="仿宋"/>
          <w:sz w:val="32"/>
          <w:szCs w:val="32"/>
        </w:rPr>
      </w:pPr>
      <w:r>
        <w:rPr>
          <w:rFonts w:hint="eastAsia" w:ascii="仿宋" w:hAnsi="仿宋" w:eastAsia="仿宋"/>
          <w:sz w:val="32"/>
          <w:szCs w:val="32"/>
        </w:rPr>
        <w:t>（1）</w:t>
      </w:r>
      <w:r>
        <w:rPr>
          <w:rFonts w:hint="eastAsia" w:ascii="仿宋" w:hAnsi="仿宋" w:eastAsia="仿宋"/>
          <w:sz w:val="32"/>
          <w:szCs w:val="32"/>
          <w:lang w:val="en-US" w:eastAsia="zh-CN"/>
        </w:rPr>
        <w:t>各系</w:t>
      </w:r>
      <w:r>
        <w:rPr>
          <w:rFonts w:hint="eastAsia" w:ascii="仿宋" w:hAnsi="仿宋" w:eastAsia="仿宋"/>
          <w:sz w:val="32"/>
          <w:szCs w:val="32"/>
        </w:rPr>
        <w:t>学生资助工作领导小组审核班级评议结果。班级评议小组须将本班公示无异议后的</w:t>
      </w:r>
      <w:r>
        <w:rPr>
          <w:rFonts w:hint="eastAsia" w:ascii="仿宋" w:hAnsi="仿宋" w:eastAsia="仿宋"/>
          <w:sz w:val="32"/>
          <w:szCs w:val="32"/>
          <w:lang w:val="en-US" w:eastAsia="zh-CN"/>
        </w:rPr>
        <w:t>国家</w:t>
      </w:r>
      <w:r>
        <w:rPr>
          <w:rFonts w:hint="eastAsia" w:ascii="仿宋" w:hAnsi="仿宋" w:eastAsia="仿宋"/>
          <w:sz w:val="32"/>
          <w:szCs w:val="32"/>
        </w:rPr>
        <w:t>助学金初选结果报送至</w:t>
      </w:r>
      <w:r>
        <w:rPr>
          <w:rFonts w:hint="eastAsia" w:ascii="仿宋" w:hAnsi="仿宋" w:eastAsia="仿宋"/>
          <w:sz w:val="32"/>
          <w:szCs w:val="32"/>
          <w:lang w:val="en-US" w:eastAsia="zh-CN"/>
        </w:rPr>
        <w:t>各系</w:t>
      </w:r>
      <w:r>
        <w:rPr>
          <w:rFonts w:hint="eastAsia" w:ascii="仿宋" w:hAnsi="仿宋" w:eastAsia="仿宋"/>
          <w:sz w:val="32"/>
          <w:szCs w:val="32"/>
        </w:rPr>
        <w:t>学生资助工作领导小组进行复审。</w:t>
      </w:r>
    </w:p>
    <w:p w14:paraId="7B7D724C">
      <w:pPr>
        <w:spacing w:line="220" w:lineRule="auto"/>
        <w:ind w:firstLine="480" w:firstLineChars="150"/>
        <w:rPr>
          <w:rFonts w:ascii="仿宋" w:hAnsi="仿宋" w:eastAsia="仿宋"/>
          <w:sz w:val="32"/>
          <w:szCs w:val="32"/>
        </w:rPr>
      </w:pPr>
      <w:r>
        <w:rPr>
          <w:rFonts w:hint="eastAsia" w:ascii="仿宋" w:hAnsi="仿宋" w:eastAsia="仿宋"/>
          <w:sz w:val="32"/>
          <w:szCs w:val="32"/>
        </w:rPr>
        <w:t>（2）</w:t>
      </w:r>
      <w:r>
        <w:rPr>
          <w:rFonts w:hint="eastAsia" w:ascii="仿宋" w:hAnsi="仿宋" w:eastAsia="仿宋"/>
          <w:sz w:val="32"/>
          <w:szCs w:val="32"/>
          <w:lang w:val="en-US" w:eastAsia="zh-CN"/>
        </w:rPr>
        <w:t>各系</w:t>
      </w:r>
      <w:r>
        <w:rPr>
          <w:rFonts w:hint="eastAsia" w:ascii="仿宋" w:hAnsi="仿宋" w:eastAsia="仿宋"/>
          <w:sz w:val="32"/>
          <w:szCs w:val="32"/>
        </w:rPr>
        <w:t>公示。</w:t>
      </w:r>
      <w:r>
        <w:rPr>
          <w:rFonts w:hint="eastAsia" w:ascii="仿宋" w:hAnsi="仿宋" w:eastAsia="仿宋"/>
          <w:sz w:val="32"/>
          <w:szCs w:val="32"/>
          <w:lang w:val="en-US" w:eastAsia="zh-CN"/>
        </w:rPr>
        <w:t>各系</w:t>
      </w:r>
      <w:r>
        <w:rPr>
          <w:rFonts w:hint="eastAsia" w:ascii="仿宋" w:hAnsi="仿宋" w:eastAsia="仿宋"/>
          <w:sz w:val="32"/>
          <w:szCs w:val="32"/>
        </w:rPr>
        <w:t>须将审核后的初选结果在</w:t>
      </w:r>
      <w:r>
        <w:rPr>
          <w:rFonts w:hint="eastAsia" w:ascii="仿宋" w:hAnsi="仿宋" w:eastAsia="仿宋"/>
          <w:sz w:val="32"/>
          <w:szCs w:val="32"/>
          <w:lang w:val="en-US" w:eastAsia="zh-CN"/>
        </w:rPr>
        <w:t>各系</w:t>
      </w:r>
      <w:r>
        <w:rPr>
          <w:rFonts w:hint="eastAsia" w:ascii="仿宋" w:hAnsi="仿宋" w:eastAsia="仿宋"/>
          <w:sz w:val="32"/>
          <w:szCs w:val="32"/>
        </w:rPr>
        <w:t>显著位置或网站进行公示，公示时间不少于3个工作日，且公示时必须公布</w:t>
      </w:r>
      <w:r>
        <w:rPr>
          <w:rFonts w:hint="eastAsia" w:ascii="仿宋" w:hAnsi="仿宋" w:eastAsia="仿宋"/>
          <w:sz w:val="32"/>
          <w:szCs w:val="32"/>
          <w:lang w:val="en-US" w:eastAsia="zh-CN"/>
        </w:rPr>
        <w:t>各系</w:t>
      </w:r>
      <w:r>
        <w:rPr>
          <w:rFonts w:hint="eastAsia" w:ascii="仿宋" w:hAnsi="仿宋" w:eastAsia="仿宋"/>
          <w:sz w:val="32"/>
          <w:szCs w:val="32"/>
        </w:rPr>
        <w:t>、学生处和学校纪检监察室三级监督电话和邮箱，接受学院广大师生监督。</w:t>
      </w:r>
    </w:p>
    <w:p w14:paraId="13AECB2C">
      <w:pPr>
        <w:spacing w:line="220" w:lineRule="auto"/>
        <w:ind w:firstLine="480" w:firstLineChars="150"/>
        <w:rPr>
          <w:rFonts w:ascii="仿宋" w:hAnsi="仿宋" w:eastAsia="仿宋"/>
          <w:sz w:val="32"/>
          <w:szCs w:val="32"/>
        </w:rPr>
      </w:pPr>
      <w:r>
        <w:rPr>
          <w:rFonts w:hint="eastAsia" w:ascii="仿宋" w:hAnsi="仿宋" w:eastAsia="仿宋"/>
          <w:sz w:val="32"/>
          <w:szCs w:val="32"/>
        </w:rPr>
        <w:t>（3）推荐初步人选。</w:t>
      </w:r>
      <w:r>
        <w:rPr>
          <w:rFonts w:hint="eastAsia" w:ascii="仿宋" w:hAnsi="仿宋" w:eastAsia="仿宋"/>
          <w:sz w:val="32"/>
          <w:szCs w:val="32"/>
          <w:lang w:val="en-US" w:eastAsia="zh-CN"/>
        </w:rPr>
        <w:t>各系</w:t>
      </w:r>
      <w:r>
        <w:rPr>
          <w:rFonts w:hint="eastAsia" w:ascii="仿宋" w:hAnsi="仿宋" w:eastAsia="仿宋"/>
          <w:sz w:val="32"/>
          <w:szCs w:val="32"/>
        </w:rPr>
        <w:t>完成公示并向学校推荐初步人选（</w:t>
      </w:r>
      <w:r>
        <w:rPr>
          <w:rFonts w:hint="eastAsia" w:ascii="仿宋" w:hAnsi="仿宋" w:eastAsia="仿宋"/>
          <w:sz w:val="32"/>
          <w:szCs w:val="32"/>
          <w:lang w:val="en-US" w:eastAsia="zh-CN"/>
        </w:rPr>
        <w:t>各系</w:t>
      </w:r>
      <w:r>
        <w:rPr>
          <w:rFonts w:hint="eastAsia" w:ascii="仿宋" w:hAnsi="仿宋" w:eastAsia="仿宋"/>
          <w:sz w:val="32"/>
          <w:szCs w:val="32"/>
        </w:rPr>
        <w:t>领导签字并加盖公章），报送《</w:t>
      </w:r>
      <w:r>
        <w:rPr>
          <w:rFonts w:hint="eastAsia" w:ascii="仿宋" w:hAnsi="仿宋" w:eastAsia="仿宋"/>
          <w:sz w:val="32"/>
          <w:szCs w:val="32"/>
          <w:u w:val="single"/>
        </w:rPr>
        <w:t xml:space="preserve">      </w:t>
      </w:r>
      <w:r>
        <w:rPr>
          <w:rFonts w:hint="eastAsia" w:ascii="仿宋" w:hAnsi="仿宋" w:eastAsia="仿宋"/>
          <w:sz w:val="32"/>
          <w:szCs w:val="32"/>
          <w:lang w:val="en-US" w:eastAsia="zh-CN"/>
        </w:rPr>
        <w:t>系</w:t>
      </w:r>
      <w:r>
        <w:rPr>
          <w:rFonts w:hint="eastAsia" w:ascii="仿宋" w:hAnsi="仿宋" w:eastAsia="仿宋"/>
          <w:sz w:val="32"/>
          <w:szCs w:val="32"/>
        </w:rPr>
        <w:t>国家助学金申请审批表》至学校学生资助管理中心。</w:t>
      </w:r>
    </w:p>
    <w:p w14:paraId="58C82432">
      <w:pPr>
        <w:spacing w:line="220" w:lineRule="auto"/>
        <w:ind w:firstLine="480" w:firstLineChars="150"/>
        <w:rPr>
          <w:rFonts w:ascii="仿宋" w:hAnsi="仿宋" w:eastAsia="仿宋"/>
          <w:sz w:val="32"/>
          <w:szCs w:val="32"/>
        </w:rPr>
      </w:pPr>
      <w:r>
        <w:rPr>
          <w:rFonts w:hint="eastAsia" w:ascii="仿宋" w:hAnsi="仿宋" w:eastAsia="仿宋"/>
          <w:sz w:val="32"/>
          <w:szCs w:val="32"/>
        </w:rPr>
        <w:t>（四）学校学生资助管理中心对各</w:t>
      </w:r>
      <w:r>
        <w:rPr>
          <w:rFonts w:hint="eastAsia" w:ascii="仿宋" w:hAnsi="仿宋" w:eastAsia="仿宋"/>
          <w:sz w:val="32"/>
          <w:szCs w:val="32"/>
          <w:lang w:val="en-US" w:eastAsia="zh-CN"/>
        </w:rPr>
        <w:t>系</w:t>
      </w:r>
      <w:r>
        <w:rPr>
          <w:rFonts w:hint="eastAsia" w:ascii="仿宋" w:hAnsi="仿宋" w:eastAsia="仿宋"/>
          <w:sz w:val="32"/>
          <w:szCs w:val="32"/>
        </w:rPr>
        <w:t>推荐结果进行评审，每年10月上旬前提出本学年国家助学金获得者建议名单，报学校学生资助工作领导组审定。</w:t>
      </w:r>
    </w:p>
    <w:p w14:paraId="792CD908">
      <w:pPr>
        <w:spacing w:line="220" w:lineRule="auto"/>
        <w:ind w:firstLine="480" w:firstLineChars="150"/>
        <w:rPr>
          <w:rFonts w:ascii="仿宋" w:hAnsi="仿宋" w:eastAsia="仿宋"/>
          <w:sz w:val="32"/>
          <w:szCs w:val="32"/>
        </w:rPr>
      </w:pPr>
      <w:r>
        <w:rPr>
          <w:rFonts w:hint="eastAsia" w:ascii="仿宋" w:hAnsi="仿宋" w:eastAsia="仿宋"/>
          <w:sz w:val="32"/>
          <w:szCs w:val="32"/>
        </w:rPr>
        <w:t>（五）学校学生资助工作领导组审定后，在校内进行不少于5个工作日的公示（具体要求同上）。公示无异议后，于每年10月</w:t>
      </w:r>
      <w:r>
        <w:rPr>
          <w:rFonts w:hint="eastAsia" w:ascii="仿宋" w:hAnsi="仿宋" w:eastAsia="仿宋"/>
          <w:sz w:val="32"/>
          <w:szCs w:val="32"/>
          <w:lang w:val="en-US" w:eastAsia="zh-CN"/>
        </w:rPr>
        <w:t>下旬</w:t>
      </w:r>
      <w:r>
        <w:rPr>
          <w:rFonts w:hint="eastAsia" w:ascii="仿宋" w:hAnsi="仿宋" w:eastAsia="仿宋"/>
          <w:sz w:val="32"/>
          <w:szCs w:val="32"/>
        </w:rPr>
        <w:t>，将学校当年国家助学金评审结果及资助政策落实情况报送省教育厅备案。</w:t>
      </w:r>
    </w:p>
    <w:p w14:paraId="70669A03">
      <w:pPr>
        <w:spacing w:line="220" w:lineRule="auto"/>
        <w:ind w:firstLine="640" w:firstLineChars="200"/>
        <w:rPr>
          <w:rFonts w:ascii="仿宋" w:hAnsi="仿宋" w:eastAsia="仿宋"/>
          <w:sz w:val="32"/>
          <w:szCs w:val="32"/>
        </w:rPr>
      </w:pPr>
      <w:r>
        <w:rPr>
          <w:rFonts w:hint="eastAsia" w:ascii="仿宋" w:hAnsi="仿宋" w:eastAsia="仿宋"/>
          <w:sz w:val="32"/>
          <w:szCs w:val="32"/>
        </w:rPr>
        <w:t>第八条 在同一学年内，获得国家助学金的学生，可同时申请并获得国家奖学金或国家励志奖学金。</w:t>
      </w:r>
    </w:p>
    <w:p w14:paraId="45BEB04F">
      <w:pPr>
        <w:spacing w:line="220" w:lineRule="auto"/>
        <w:ind w:firstLine="640" w:firstLineChars="200"/>
        <w:rPr>
          <w:rFonts w:ascii="仿宋" w:hAnsi="仿宋" w:eastAsia="仿宋"/>
          <w:sz w:val="32"/>
          <w:szCs w:val="32"/>
        </w:rPr>
      </w:pPr>
      <w:r>
        <w:rPr>
          <w:rFonts w:hint="eastAsia" w:ascii="仿宋" w:hAnsi="仿宋" w:eastAsia="仿宋"/>
          <w:sz w:val="32"/>
          <w:szCs w:val="32"/>
        </w:rPr>
        <w:t>第九条 学生在受助期间，出现违反国家法律、违规违纪受到处理或因出国、疾病等情况办理保留学籍或休学等手续的，学校须取消其受助资格并转助其他符合条件的学生。转助其他符合条件的学生时，需按照国家助学金评审程序执行。超过学制期限的在校生不再享受国家助学金。</w:t>
      </w:r>
    </w:p>
    <w:p w14:paraId="06B30B6E">
      <w:pPr>
        <w:spacing w:line="220" w:lineRule="auto"/>
        <w:ind w:firstLine="768" w:firstLineChars="240"/>
        <w:rPr>
          <w:rFonts w:ascii="仿宋" w:hAnsi="仿宋" w:eastAsia="仿宋"/>
          <w:sz w:val="32"/>
          <w:szCs w:val="32"/>
        </w:rPr>
      </w:pPr>
      <w:r>
        <w:rPr>
          <w:rFonts w:hint="eastAsia" w:ascii="仿宋" w:hAnsi="仿宋" w:eastAsia="仿宋"/>
          <w:sz w:val="32"/>
          <w:szCs w:val="32"/>
        </w:rPr>
        <w:t>第十条 学校财务处负责</w:t>
      </w:r>
      <w:r>
        <w:rPr>
          <w:rFonts w:hint="eastAsia" w:ascii="仿宋" w:hAnsi="仿宋" w:eastAsia="仿宋"/>
          <w:sz w:val="32"/>
          <w:szCs w:val="32"/>
          <w:lang w:val="en-US" w:eastAsia="zh-CN"/>
        </w:rPr>
        <w:t>国家</w:t>
      </w:r>
      <w:r>
        <w:rPr>
          <w:rFonts w:hint="eastAsia" w:ascii="仿宋" w:hAnsi="仿宋" w:eastAsia="仿宋"/>
          <w:sz w:val="32"/>
          <w:szCs w:val="32"/>
        </w:rPr>
        <w:t>助学金发放工作。学校在收到省教育厅的批复后，学校学生资助管理中心负责将国家助学金批复名单提交学校财务处，由财务处按省教育厅规定完成学生</w:t>
      </w:r>
      <w:r>
        <w:rPr>
          <w:rFonts w:hint="eastAsia" w:ascii="仿宋" w:hAnsi="仿宋" w:eastAsia="仿宋"/>
          <w:sz w:val="32"/>
          <w:szCs w:val="32"/>
          <w:lang w:val="en-US" w:eastAsia="zh-CN"/>
        </w:rPr>
        <w:t>国家</w:t>
      </w:r>
      <w:r>
        <w:rPr>
          <w:rFonts w:hint="eastAsia" w:ascii="仿宋" w:hAnsi="仿宋" w:eastAsia="仿宋"/>
          <w:sz w:val="32"/>
          <w:szCs w:val="32"/>
        </w:rPr>
        <w:t>助学金发放工作。</w:t>
      </w:r>
    </w:p>
    <w:p w14:paraId="38035FC6">
      <w:pPr>
        <w:spacing w:line="220" w:lineRule="auto"/>
        <w:ind w:firstLine="640" w:firstLineChars="200"/>
        <w:rPr>
          <w:rFonts w:ascii="仿宋" w:hAnsi="仿宋" w:eastAsia="仿宋"/>
          <w:sz w:val="32"/>
          <w:szCs w:val="32"/>
        </w:rPr>
      </w:pPr>
      <w:r>
        <w:rPr>
          <w:rFonts w:hint="eastAsia" w:ascii="仿宋" w:hAnsi="仿宋" w:eastAsia="仿宋"/>
          <w:sz w:val="32"/>
          <w:szCs w:val="32"/>
        </w:rPr>
        <w:t>第十一条 学校纪检监察部门对国家助学金申请评定工作进行监督检查，在指标分配、民主评议、推荐审核、评审结果公示、资金发放等各个环节予以监督。</w:t>
      </w:r>
    </w:p>
    <w:p w14:paraId="1864C878">
      <w:pPr>
        <w:spacing w:line="220" w:lineRule="auto"/>
        <w:ind w:firstLine="640" w:firstLineChars="200"/>
        <w:rPr>
          <w:rFonts w:ascii="仿宋" w:hAnsi="仿宋" w:eastAsia="仿宋"/>
          <w:sz w:val="32"/>
          <w:szCs w:val="32"/>
        </w:rPr>
      </w:pPr>
      <w:r>
        <w:rPr>
          <w:rFonts w:hint="eastAsia" w:ascii="仿宋" w:hAnsi="仿宋" w:eastAsia="仿宋"/>
          <w:sz w:val="32"/>
          <w:szCs w:val="32"/>
        </w:rPr>
        <w:t>第十二条 学生资助管理中心、财务处和各</w:t>
      </w:r>
      <w:r>
        <w:rPr>
          <w:rFonts w:hint="eastAsia" w:ascii="仿宋" w:hAnsi="仿宋" w:eastAsia="仿宋"/>
          <w:sz w:val="32"/>
          <w:szCs w:val="32"/>
          <w:lang w:val="en-US" w:eastAsia="zh-CN"/>
        </w:rPr>
        <w:t>系</w:t>
      </w:r>
      <w:r>
        <w:rPr>
          <w:rFonts w:hint="eastAsia" w:ascii="仿宋" w:hAnsi="仿宋" w:eastAsia="仿宋"/>
          <w:sz w:val="32"/>
          <w:szCs w:val="32"/>
        </w:rPr>
        <w:t>要切实加强管理，认真做好国家助学金的评审和发放工作，确保国家助学金用于资助家庭经济困难学生。</w:t>
      </w:r>
    </w:p>
    <w:p w14:paraId="168AB191">
      <w:pPr>
        <w:spacing w:line="220" w:lineRule="auto"/>
        <w:ind w:firstLine="640" w:firstLineChars="200"/>
        <w:rPr>
          <w:rFonts w:ascii="仿宋" w:hAnsi="仿宋" w:eastAsia="仿宋"/>
          <w:sz w:val="32"/>
          <w:szCs w:val="32"/>
        </w:rPr>
      </w:pPr>
      <w:r>
        <w:rPr>
          <w:rFonts w:hint="eastAsia" w:ascii="仿宋" w:hAnsi="仿宋" w:eastAsia="仿宋"/>
          <w:sz w:val="32"/>
          <w:szCs w:val="32"/>
        </w:rPr>
        <w:t>第十三条  本办法由学校学生资助管理中心负责解释。</w:t>
      </w:r>
    </w:p>
    <w:p w14:paraId="520B4D6A">
      <w:pPr>
        <w:spacing w:line="220" w:lineRule="auto"/>
        <w:ind w:firstLine="640" w:firstLineChars="200"/>
        <w:rPr>
          <w:rFonts w:ascii="仿宋" w:hAnsi="仿宋" w:eastAsia="仿宋"/>
          <w:sz w:val="32"/>
          <w:szCs w:val="32"/>
        </w:rPr>
      </w:pPr>
      <w:r>
        <w:rPr>
          <w:rFonts w:hint="eastAsia" w:ascii="仿宋" w:hAnsi="仿宋" w:eastAsia="仿宋"/>
          <w:sz w:val="32"/>
          <w:szCs w:val="32"/>
        </w:rPr>
        <w:t>第十四条  本办法自发布之日起施行。此前学校有关国家助学金管理的相关规定同时废止。</w:t>
      </w:r>
    </w:p>
    <w:p w14:paraId="66B6635B">
      <w:pPr>
        <w:spacing w:line="220" w:lineRule="auto"/>
        <w:rPr>
          <w:rFonts w:ascii="仿宋" w:hAnsi="仿宋" w:eastAsia="仿宋"/>
          <w:sz w:val="32"/>
          <w:szCs w:val="32"/>
        </w:rPr>
      </w:pPr>
    </w:p>
    <w:p w14:paraId="42186FB6">
      <w:pPr>
        <w:spacing w:line="220" w:lineRule="auto"/>
        <w:ind w:firstLine="768" w:firstLineChars="240"/>
        <w:rPr>
          <w:rFonts w:ascii="仿宋" w:hAnsi="仿宋" w:eastAsia="仿宋"/>
          <w:sz w:val="32"/>
          <w:szCs w:val="32"/>
        </w:rPr>
      </w:pPr>
      <w:r>
        <w:rPr>
          <w:rFonts w:hint="eastAsia" w:ascii="仿宋" w:hAnsi="仿宋" w:eastAsia="仿宋"/>
          <w:sz w:val="32"/>
          <w:szCs w:val="32"/>
        </w:rPr>
        <w:t xml:space="preserve">                           </w:t>
      </w:r>
    </w:p>
    <w:p w14:paraId="01FA2C1A">
      <w:pPr>
        <w:widowControl/>
        <w:spacing w:line="220" w:lineRule="auto"/>
        <w:jc w:val="left"/>
        <w:rPr>
          <w:rFonts w:ascii="仿宋" w:hAnsi="仿宋" w:eastAsia="仿宋"/>
          <w:sz w:val="32"/>
          <w:szCs w:val="32"/>
        </w:rPr>
        <w:sectPr>
          <w:footerReference r:id="rId5" w:type="default"/>
          <w:pgSz w:w="11906" w:h="16838"/>
          <w:pgMar w:top="1361" w:right="1474" w:bottom="1361" w:left="1588" w:header="851" w:footer="340" w:gutter="0"/>
          <w:cols w:space="720" w:num="1"/>
          <w:docGrid w:type="lines" w:linePitch="312" w:charSpace="0"/>
        </w:sectPr>
      </w:pPr>
    </w:p>
    <w:p w14:paraId="4D10C888">
      <w:pPr>
        <w:spacing w:afterLines="100" w:line="220" w:lineRule="auto"/>
        <w:jc w:val="center"/>
        <w:rPr>
          <w:rFonts w:ascii="黑体" w:hAnsi="黑体" w:eastAsia="黑体" w:cs="黑体"/>
          <w:sz w:val="36"/>
          <w:szCs w:val="36"/>
        </w:rPr>
      </w:pPr>
      <w:r>
        <w:rPr>
          <w:rFonts w:hint="eastAsia" w:ascii="黑体" w:hAnsi="黑体" w:eastAsia="黑体" w:cs="黑体"/>
          <w:spacing w:val="1"/>
          <w:sz w:val="36"/>
          <w:szCs w:val="36"/>
          <w:lang w:eastAsia="zh-CN"/>
        </w:rPr>
        <w:t>郑州黄河护理职业学院</w:t>
      </w:r>
      <w:r>
        <w:rPr>
          <w:rFonts w:hint="eastAsia" w:ascii="黑体" w:hAnsi="黑体" w:eastAsia="黑体" w:cs="黑体"/>
          <w:spacing w:val="1"/>
          <w:sz w:val="36"/>
          <w:szCs w:val="36"/>
        </w:rPr>
        <w:t>学生国家助学金申请表</w:t>
      </w:r>
    </w:p>
    <w:tbl>
      <w:tblPr>
        <w:tblStyle w:val="6"/>
        <w:tblW w:w="8895"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48"/>
        <w:gridCol w:w="1818"/>
        <w:gridCol w:w="775"/>
        <w:gridCol w:w="746"/>
        <w:gridCol w:w="686"/>
        <w:gridCol w:w="1301"/>
        <w:gridCol w:w="1443"/>
        <w:gridCol w:w="1378"/>
      </w:tblGrid>
      <w:tr w14:paraId="77676F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0" w:hRule="atLeast"/>
        </w:trPr>
        <w:tc>
          <w:tcPr>
            <w:tcW w:w="747" w:type="dxa"/>
            <w:vMerge w:val="restart"/>
            <w:tcBorders>
              <w:top w:val="single" w:color="000000" w:sz="2" w:space="0"/>
              <w:left w:val="single" w:color="000000" w:sz="2" w:space="0"/>
              <w:bottom w:val="single" w:color="000000" w:sz="2" w:space="0"/>
              <w:right w:val="single" w:color="000000" w:sz="2" w:space="0"/>
            </w:tcBorders>
          </w:tcPr>
          <w:p w14:paraId="5B7C740F">
            <w:pPr>
              <w:tabs>
                <w:tab w:val="center" w:pos="4153"/>
                <w:tab w:val="right" w:pos="8306"/>
              </w:tabs>
              <w:snapToGrid w:val="0"/>
              <w:spacing w:line="264" w:lineRule="auto"/>
              <w:rPr>
                <w:rFonts w:ascii="Arial"/>
                <w:szCs w:val="18"/>
              </w:rPr>
            </w:pPr>
          </w:p>
          <w:p w14:paraId="22BEE0CF">
            <w:pPr>
              <w:tabs>
                <w:tab w:val="center" w:pos="4153"/>
                <w:tab w:val="right" w:pos="8306"/>
              </w:tabs>
              <w:snapToGrid w:val="0"/>
              <w:spacing w:line="264" w:lineRule="auto"/>
              <w:rPr>
                <w:rFonts w:ascii="Arial"/>
                <w:szCs w:val="18"/>
              </w:rPr>
            </w:pPr>
          </w:p>
          <w:p w14:paraId="313D8386">
            <w:pPr>
              <w:tabs>
                <w:tab w:val="center" w:pos="4153"/>
                <w:tab w:val="right" w:pos="8306"/>
              </w:tabs>
              <w:snapToGrid w:val="0"/>
              <w:spacing w:line="264" w:lineRule="auto"/>
              <w:rPr>
                <w:rFonts w:ascii="Arial"/>
                <w:szCs w:val="18"/>
              </w:rPr>
            </w:pPr>
          </w:p>
          <w:p w14:paraId="2ADA355A">
            <w:pPr>
              <w:tabs>
                <w:tab w:val="center" w:pos="4153"/>
                <w:tab w:val="right" w:pos="8306"/>
              </w:tabs>
              <w:snapToGrid w:val="0"/>
              <w:spacing w:before="74" w:line="466" w:lineRule="exact"/>
              <w:rPr>
                <w:rFonts w:cs="仿宋"/>
                <w:sz w:val="23"/>
                <w:szCs w:val="23"/>
              </w:rPr>
            </w:pPr>
            <w:r>
              <w:rPr>
                <w:rFonts w:hint="eastAsia" w:cs="仿宋"/>
                <w:spacing w:val="5"/>
                <w:position w:val="17"/>
                <w:sz w:val="23"/>
                <w:szCs w:val="23"/>
              </w:rPr>
              <w:t>本人</w:t>
            </w:r>
          </w:p>
          <w:p w14:paraId="22305639">
            <w:pPr>
              <w:tabs>
                <w:tab w:val="center" w:pos="4153"/>
                <w:tab w:val="right" w:pos="8306"/>
              </w:tabs>
              <w:snapToGrid w:val="0"/>
              <w:spacing w:line="223" w:lineRule="auto"/>
              <w:rPr>
                <w:rFonts w:cs="仿宋"/>
                <w:sz w:val="23"/>
                <w:szCs w:val="23"/>
              </w:rPr>
            </w:pPr>
            <w:r>
              <w:rPr>
                <w:rFonts w:hint="eastAsia" w:cs="仿宋"/>
                <w:spacing w:val="4"/>
                <w:sz w:val="23"/>
                <w:szCs w:val="23"/>
              </w:rPr>
              <w:t>情况</w:t>
            </w:r>
          </w:p>
        </w:tc>
        <w:tc>
          <w:tcPr>
            <w:tcW w:w="1818" w:type="dxa"/>
            <w:tcBorders>
              <w:top w:val="single" w:color="000000" w:sz="2" w:space="0"/>
              <w:left w:val="single" w:color="000000" w:sz="2" w:space="0"/>
              <w:bottom w:val="single" w:color="000000" w:sz="2" w:space="0"/>
              <w:right w:val="single" w:color="000000" w:sz="2" w:space="0"/>
            </w:tcBorders>
          </w:tcPr>
          <w:p w14:paraId="4EE7EAB5">
            <w:pPr>
              <w:tabs>
                <w:tab w:val="center" w:pos="4153"/>
                <w:tab w:val="right" w:pos="8306"/>
              </w:tabs>
              <w:snapToGrid w:val="0"/>
              <w:spacing w:before="120" w:line="225" w:lineRule="auto"/>
              <w:rPr>
                <w:rFonts w:cs="仿宋"/>
                <w:sz w:val="23"/>
                <w:szCs w:val="23"/>
              </w:rPr>
            </w:pPr>
            <w:r>
              <w:rPr>
                <w:rFonts w:hint="eastAsia" w:cs="仿宋"/>
                <w:spacing w:val="2"/>
                <w:sz w:val="23"/>
                <w:szCs w:val="23"/>
              </w:rPr>
              <w:t>姓名</w:t>
            </w:r>
          </w:p>
        </w:tc>
        <w:tc>
          <w:tcPr>
            <w:tcW w:w="775" w:type="dxa"/>
            <w:tcBorders>
              <w:top w:val="single" w:color="000000" w:sz="2" w:space="0"/>
              <w:left w:val="single" w:color="000000" w:sz="2" w:space="0"/>
              <w:bottom w:val="single" w:color="000000" w:sz="2" w:space="0"/>
              <w:right w:val="single" w:color="000000" w:sz="2" w:space="0"/>
            </w:tcBorders>
          </w:tcPr>
          <w:p w14:paraId="7123F6E5">
            <w:pPr>
              <w:tabs>
                <w:tab w:val="center" w:pos="4153"/>
                <w:tab w:val="right" w:pos="8306"/>
              </w:tabs>
              <w:snapToGrid w:val="0"/>
              <w:rPr>
                <w:rFonts w:ascii="Arial"/>
                <w:szCs w:val="18"/>
              </w:rPr>
            </w:pPr>
          </w:p>
        </w:tc>
        <w:tc>
          <w:tcPr>
            <w:tcW w:w="746" w:type="dxa"/>
            <w:tcBorders>
              <w:top w:val="single" w:color="000000" w:sz="2" w:space="0"/>
              <w:left w:val="single" w:color="000000" w:sz="2" w:space="0"/>
              <w:bottom w:val="single" w:color="000000" w:sz="2" w:space="0"/>
              <w:right w:val="single" w:color="000000" w:sz="2" w:space="0"/>
            </w:tcBorders>
          </w:tcPr>
          <w:p w14:paraId="0EE70954">
            <w:pPr>
              <w:tabs>
                <w:tab w:val="center" w:pos="4153"/>
                <w:tab w:val="right" w:pos="8306"/>
              </w:tabs>
              <w:snapToGrid w:val="0"/>
              <w:spacing w:before="120" w:line="220" w:lineRule="auto"/>
              <w:rPr>
                <w:rFonts w:cs="仿宋"/>
                <w:sz w:val="23"/>
                <w:szCs w:val="23"/>
              </w:rPr>
            </w:pPr>
            <w:r>
              <w:rPr>
                <w:rFonts w:hint="eastAsia" w:cs="仿宋"/>
                <w:spacing w:val="2"/>
                <w:sz w:val="23"/>
                <w:szCs w:val="23"/>
              </w:rPr>
              <w:t>性别</w:t>
            </w:r>
          </w:p>
        </w:tc>
        <w:tc>
          <w:tcPr>
            <w:tcW w:w="686" w:type="dxa"/>
            <w:tcBorders>
              <w:top w:val="single" w:color="000000" w:sz="2" w:space="0"/>
              <w:left w:val="single" w:color="000000" w:sz="2" w:space="0"/>
              <w:bottom w:val="single" w:color="000000" w:sz="2" w:space="0"/>
              <w:right w:val="single" w:color="000000" w:sz="2" w:space="0"/>
            </w:tcBorders>
          </w:tcPr>
          <w:p w14:paraId="187685BD">
            <w:pPr>
              <w:tabs>
                <w:tab w:val="center" w:pos="4153"/>
                <w:tab w:val="right" w:pos="8306"/>
              </w:tabs>
              <w:snapToGrid w:val="0"/>
              <w:rPr>
                <w:rFonts w:ascii="Arial"/>
                <w:szCs w:val="18"/>
              </w:rPr>
            </w:pPr>
          </w:p>
        </w:tc>
        <w:tc>
          <w:tcPr>
            <w:tcW w:w="1301" w:type="dxa"/>
            <w:tcBorders>
              <w:top w:val="single" w:color="000000" w:sz="2" w:space="0"/>
              <w:left w:val="single" w:color="000000" w:sz="2" w:space="0"/>
              <w:bottom w:val="single" w:color="000000" w:sz="2" w:space="0"/>
              <w:right w:val="single" w:color="000000" w:sz="2" w:space="0"/>
            </w:tcBorders>
          </w:tcPr>
          <w:p w14:paraId="3946A033">
            <w:pPr>
              <w:tabs>
                <w:tab w:val="center" w:pos="4153"/>
                <w:tab w:val="right" w:pos="8306"/>
              </w:tabs>
              <w:snapToGrid w:val="0"/>
              <w:spacing w:before="120" w:line="223" w:lineRule="auto"/>
              <w:rPr>
                <w:rFonts w:cs="仿宋"/>
                <w:sz w:val="23"/>
                <w:szCs w:val="23"/>
              </w:rPr>
            </w:pPr>
            <w:r>
              <w:rPr>
                <w:rFonts w:hint="eastAsia" w:cs="仿宋"/>
                <w:spacing w:val="2"/>
                <w:sz w:val="23"/>
                <w:szCs w:val="23"/>
              </w:rPr>
              <w:t>出生年月</w:t>
            </w:r>
          </w:p>
        </w:tc>
        <w:tc>
          <w:tcPr>
            <w:tcW w:w="1443" w:type="dxa"/>
            <w:tcBorders>
              <w:top w:val="single" w:color="000000" w:sz="2" w:space="0"/>
              <w:left w:val="single" w:color="000000" w:sz="2" w:space="0"/>
              <w:bottom w:val="single" w:color="000000" w:sz="2" w:space="0"/>
              <w:right w:val="single" w:color="000000" w:sz="2" w:space="0"/>
            </w:tcBorders>
          </w:tcPr>
          <w:p w14:paraId="28856F94">
            <w:pPr>
              <w:tabs>
                <w:tab w:val="center" w:pos="4153"/>
                <w:tab w:val="right" w:pos="8306"/>
              </w:tabs>
              <w:snapToGrid w:val="0"/>
              <w:rPr>
                <w:rFonts w:ascii="Arial"/>
                <w:szCs w:val="18"/>
              </w:rPr>
            </w:pPr>
          </w:p>
        </w:tc>
        <w:tc>
          <w:tcPr>
            <w:tcW w:w="1378" w:type="dxa"/>
            <w:vMerge w:val="restart"/>
            <w:tcBorders>
              <w:top w:val="single" w:color="000000" w:sz="2" w:space="0"/>
              <w:left w:val="single" w:color="000000" w:sz="2" w:space="0"/>
              <w:bottom w:val="single" w:color="000000" w:sz="2" w:space="0"/>
              <w:right w:val="single" w:color="000000" w:sz="2" w:space="0"/>
            </w:tcBorders>
          </w:tcPr>
          <w:p w14:paraId="626269C7">
            <w:pPr>
              <w:tabs>
                <w:tab w:val="center" w:pos="4153"/>
                <w:tab w:val="right" w:pos="8306"/>
              </w:tabs>
              <w:snapToGrid w:val="0"/>
              <w:spacing w:line="273" w:lineRule="auto"/>
              <w:rPr>
                <w:rFonts w:ascii="Arial"/>
                <w:szCs w:val="18"/>
              </w:rPr>
            </w:pPr>
          </w:p>
          <w:p w14:paraId="06403740">
            <w:pPr>
              <w:tabs>
                <w:tab w:val="center" w:pos="4153"/>
                <w:tab w:val="right" w:pos="8306"/>
              </w:tabs>
              <w:snapToGrid w:val="0"/>
              <w:spacing w:line="273" w:lineRule="auto"/>
              <w:rPr>
                <w:rFonts w:ascii="Arial"/>
                <w:szCs w:val="18"/>
              </w:rPr>
            </w:pPr>
          </w:p>
          <w:p w14:paraId="6443537B">
            <w:pPr>
              <w:tabs>
                <w:tab w:val="center" w:pos="4153"/>
                <w:tab w:val="right" w:pos="8306"/>
              </w:tabs>
              <w:snapToGrid w:val="0"/>
              <w:spacing w:line="273" w:lineRule="auto"/>
              <w:rPr>
                <w:rFonts w:ascii="Arial"/>
                <w:szCs w:val="18"/>
              </w:rPr>
            </w:pPr>
          </w:p>
          <w:p w14:paraId="63969CC5">
            <w:pPr>
              <w:tabs>
                <w:tab w:val="center" w:pos="4153"/>
                <w:tab w:val="right" w:pos="8306"/>
              </w:tabs>
              <w:snapToGrid w:val="0"/>
              <w:spacing w:line="276" w:lineRule="auto"/>
              <w:rPr>
                <w:rFonts w:ascii="Arial"/>
                <w:szCs w:val="18"/>
              </w:rPr>
            </w:pPr>
          </w:p>
          <w:p w14:paraId="4E3E45C1">
            <w:pPr>
              <w:tabs>
                <w:tab w:val="center" w:pos="4153"/>
                <w:tab w:val="right" w:pos="8306"/>
              </w:tabs>
              <w:snapToGrid w:val="0"/>
              <w:spacing w:before="75" w:line="225" w:lineRule="auto"/>
              <w:ind w:firstLine="480"/>
              <w:rPr>
                <w:rFonts w:cs="仿宋"/>
                <w:sz w:val="23"/>
                <w:szCs w:val="23"/>
              </w:rPr>
            </w:pPr>
            <w:r>
              <w:rPr>
                <w:rFonts w:hint="eastAsia" w:cs="仿宋"/>
                <w:spacing w:val="5"/>
                <w:sz w:val="23"/>
                <w:szCs w:val="23"/>
              </w:rPr>
              <w:t>照片</w:t>
            </w:r>
          </w:p>
        </w:tc>
      </w:tr>
      <w:tr w14:paraId="28FA10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8894" w:type="dxa"/>
            <w:vMerge w:val="continue"/>
            <w:tcBorders>
              <w:top w:val="single" w:color="000000" w:sz="2" w:space="0"/>
              <w:left w:val="single" w:color="000000" w:sz="2" w:space="0"/>
              <w:bottom w:val="single" w:color="000000" w:sz="2" w:space="0"/>
              <w:right w:val="single" w:color="000000" w:sz="2" w:space="0"/>
            </w:tcBorders>
            <w:vAlign w:val="center"/>
          </w:tcPr>
          <w:p w14:paraId="4970829C">
            <w:pPr>
              <w:widowControl/>
              <w:jc w:val="left"/>
              <w:rPr>
                <w:rFonts w:cs="仿宋"/>
                <w:sz w:val="23"/>
                <w:szCs w:val="23"/>
              </w:rPr>
            </w:pPr>
          </w:p>
        </w:tc>
        <w:tc>
          <w:tcPr>
            <w:tcW w:w="1818" w:type="dxa"/>
            <w:tcBorders>
              <w:top w:val="single" w:color="000000" w:sz="2" w:space="0"/>
              <w:left w:val="single" w:color="000000" w:sz="2" w:space="0"/>
              <w:bottom w:val="single" w:color="000000" w:sz="2" w:space="0"/>
              <w:right w:val="single" w:color="000000" w:sz="2" w:space="0"/>
            </w:tcBorders>
          </w:tcPr>
          <w:p w14:paraId="3E6B6A54">
            <w:pPr>
              <w:tabs>
                <w:tab w:val="center" w:pos="4153"/>
                <w:tab w:val="right" w:pos="8306"/>
              </w:tabs>
              <w:snapToGrid w:val="0"/>
              <w:spacing w:before="191" w:line="225" w:lineRule="auto"/>
              <w:rPr>
                <w:rFonts w:cs="仿宋"/>
                <w:sz w:val="23"/>
                <w:szCs w:val="23"/>
              </w:rPr>
            </w:pPr>
            <w:r>
              <w:rPr>
                <w:rFonts w:hint="eastAsia" w:cs="仿宋"/>
                <w:spacing w:val="-15"/>
                <w:sz w:val="23"/>
                <w:szCs w:val="23"/>
              </w:rPr>
              <w:t>民族</w:t>
            </w:r>
          </w:p>
        </w:tc>
        <w:tc>
          <w:tcPr>
            <w:tcW w:w="775" w:type="dxa"/>
            <w:tcBorders>
              <w:top w:val="single" w:color="000000" w:sz="2" w:space="0"/>
              <w:left w:val="single" w:color="000000" w:sz="2" w:space="0"/>
              <w:bottom w:val="single" w:color="000000" w:sz="2" w:space="0"/>
              <w:right w:val="single" w:color="000000" w:sz="2" w:space="0"/>
            </w:tcBorders>
          </w:tcPr>
          <w:p w14:paraId="19684B73">
            <w:pPr>
              <w:tabs>
                <w:tab w:val="center" w:pos="4153"/>
                <w:tab w:val="right" w:pos="8306"/>
              </w:tabs>
              <w:snapToGrid w:val="0"/>
              <w:rPr>
                <w:rFonts w:ascii="Arial"/>
                <w:szCs w:val="18"/>
              </w:rPr>
            </w:pPr>
          </w:p>
        </w:tc>
        <w:tc>
          <w:tcPr>
            <w:tcW w:w="746" w:type="dxa"/>
            <w:tcBorders>
              <w:top w:val="single" w:color="000000" w:sz="2" w:space="0"/>
              <w:left w:val="single" w:color="000000" w:sz="2" w:space="0"/>
              <w:bottom w:val="single" w:color="000000" w:sz="2" w:space="0"/>
              <w:right w:val="single" w:color="000000" w:sz="2" w:space="0"/>
            </w:tcBorders>
          </w:tcPr>
          <w:p w14:paraId="06C60C88">
            <w:pPr>
              <w:tabs>
                <w:tab w:val="center" w:pos="4153"/>
                <w:tab w:val="right" w:pos="8306"/>
              </w:tabs>
              <w:snapToGrid w:val="0"/>
              <w:spacing w:before="38" w:line="235" w:lineRule="auto"/>
              <w:ind w:right="130"/>
              <w:rPr>
                <w:rFonts w:cs="仿宋"/>
                <w:sz w:val="23"/>
                <w:szCs w:val="23"/>
              </w:rPr>
            </w:pPr>
            <w:r>
              <w:rPr>
                <w:rFonts w:hint="eastAsia" w:cs="仿宋"/>
                <w:spacing w:val="2"/>
                <w:sz w:val="23"/>
                <w:szCs w:val="23"/>
              </w:rPr>
              <w:t>政治</w:t>
            </w:r>
            <w:r>
              <w:rPr>
                <w:rFonts w:hint="eastAsia" w:cs="仿宋"/>
                <w:sz w:val="23"/>
                <w:szCs w:val="23"/>
              </w:rPr>
              <w:t>面貌</w:t>
            </w:r>
          </w:p>
        </w:tc>
        <w:tc>
          <w:tcPr>
            <w:tcW w:w="686" w:type="dxa"/>
            <w:tcBorders>
              <w:top w:val="single" w:color="000000" w:sz="2" w:space="0"/>
              <w:left w:val="single" w:color="000000" w:sz="2" w:space="0"/>
              <w:bottom w:val="single" w:color="000000" w:sz="2" w:space="0"/>
              <w:right w:val="single" w:color="000000" w:sz="2" w:space="0"/>
            </w:tcBorders>
          </w:tcPr>
          <w:p w14:paraId="6D94EDE6">
            <w:pPr>
              <w:tabs>
                <w:tab w:val="center" w:pos="4153"/>
                <w:tab w:val="right" w:pos="8306"/>
              </w:tabs>
              <w:snapToGrid w:val="0"/>
              <w:rPr>
                <w:rFonts w:ascii="Arial"/>
                <w:szCs w:val="18"/>
              </w:rPr>
            </w:pPr>
          </w:p>
        </w:tc>
        <w:tc>
          <w:tcPr>
            <w:tcW w:w="1301" w:type="dxa"/>
            <w:tcBorders>
              <w:top w:val="single" w:color="000000" w:sz="2" w:space="0"/>
              <w:left w:val="single" w:color="000000" w:sz="2" w:space="0"/>
              <w:bottom w:val="single" w:color="000000" w:sz="2" w:space="0"/>
              <w:right w:val="single" w:color="000000" w:sz="2" w:space="0"/>
            </w:tcBorders>
          </w:tcPr>
          <w:p w14:paraId="52AD9932">
            <w:pPr>
              <w:tabs>
                <w:tab w:val="center" w:pos="4153"/>
                <w:tab w:val="right" w:pos="8306"/>
              </w:tabs>
              <w:snapToGrid w:val="0"/>
              <w:spacing w:before="191" w:line="225" w:lineRule="auto"/>
              <w:rPr>
                <w:rFonts w:cs="仿宋"/>
                <w:sz w:val="23"/>
                <w:szCs w:val="23"/>
              </w:rPr>
            </w:pPr>
            <w:r>
              <w:rPr>
                <w:rFonts w:hint="eastAsia" w:cs="仿宋"/>
                <w:spacing w:val="13"/>
                <w:sz w:val="23"/>
                <w:szCs w:val="23"/>
              </w:rPr>
              <w:t>入学时间</w:t>
            </w:r>
          </w:p>
        </w:tc>
        <w:tc>
          <w:tcPr>
            <w:tcW w:w="1443" w:type="dxa"/>
            <w:tcBorders>
              <w:top w:val="single" w:color="000000" w:sz="2" w:space="0"/>
              <w:left w:val="single" w:color="000000" w:sz="2" w:space="0"/>
              <w:bottom w:val="single" w:color="000000" w:sz="2" w:space="0"/>
              <w:right w:val="single" w:color="000000" w:sz="2" w:space="0"/>
            </w:tcBorders>
          </w:tcPr>
          <w:p w14:paraId="065BE7E7">
            <w:pPr>
              <w:tabs>
                <w:tab w:val="center" w:pos="4153"/>
                <w:tab w:val="right" w:pos="8306"/>
              </w:tabs>
              <w:snapToGrid w:val="0"/>
              <w:rPr>
                <w:rFonts w:ascii="Arial"/>
                <w:szCs w:val="18"/>
              </w:rPr>
            </w:pPr>
          </w:p>
        </w:tc>
        <w:tc>
          <w:tcPr>
            <w:tcW w:w="1378" w:type="dxa"/>
            <w:vMerge w:val="continue"/>
            <w:tcBorders>
              <w:top w:val="single" w:color="000000" w:sz="2" w:space="0"/>
              <w:left w:val="single" w:color="000000" w:sz="2" w:space="0"/>
              <w:bottom w:val="single" w:color="000000" w:sz="2" w:space="0"/>
              <w:right w:val="single" w:color="000000" w:sz="2" w:space="0"/>
            </w:tcBorders>
            <w:vAlign w:val="center"/>
          </w:tcPr>
          <w:p w14:paraId="1DAB76DE">
            <w:pPr>
              <w:widowControl/>
              <w:jc w:val="left"/>
              <w:rPr>
                <w:rFonts w:cs="仿宋"/>
                <w:sz w:val="23"/>
                <w:szCs w:val="23"/>
              </w:rPr>
            </w:pPr>
          </w:p>
        </w:tc>
      </w:tr>
      <w:tr w14:paraId="2FD1A8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trPr>
        <w:tc>
          <w:tcPr>
            <w:tcW w:w="8894" w:type="dxa"/>
            <w:vMerge w:val="continue"/>
            <w:tcBorders>
              <w:top w:val="single" w:color="000000" w:sz="2" w:space="0"/>
              <w:left w:val="single" w:color="000000" w:sz="2" w:space="0"/>
              <w:bottom w:val="single" w:color="000000" w:sz="2" w:space="0"/>
              <w:right w:val="single" w:color="000000" w:sz="2" w:space="0"/>
            </w:tcBorders>
            <w:vAlign w:val="center"/>
          </w:tcPr>
          <w:p w14:paraId="77EB33AA">
            <w:pPr>
              <w:widowControl/>
              <w:jc w:val="left"/>
              <w:rPr>
                <w:rFonts w:cs="仿宋"/>
                <w:sz w:val="23"/>
                <w:szCs w:val="23"/>
              </w:rPr>
            </w:pPr>
          </w:p>
        </w:tc>
        <w:tc>
          <w:tcPr>
            <w:tcW w:w="1818" w:type="dxa"/>
            <w:tcBorders>
              <w:top w:val="single" w:color="000000" w:sz="2" w:space="0"/>
              <w:left w:val="single" w:color="000000" w:sz="2" w:space="0"/>
              <w:bottom w:val="single" w:color="000000" w:sz="2" w:space="0"/>
              <w:right w:val="single" w:color="000000" w:sz="2" w:space="0"/>
            </w:tcBorders>
          </w:tcPr>
          <w:p w14:paraId="59AACE3C">
            <w:pPr>
              <w:tabs>
                <w:tab w:val="center" w:pos="4153"/>
                <w:tab w:val="right" w:pos="8306"/>
              </w:tabs>
              <w:snapToGrid w:val="0"/>
              <w:spacing w:before="116" w:line="225" w:lineRule="auto"/>
              <w:rPr>
                <w:rFonts w:cs="仿宋"/>
                <w:sz w:val="23"/>
                <w:szCs w:val="23"/>
              </w:rPr>
            </w:pPr>
            <w:r>
              <w:rPr>
                <w:rFonts w:hint="eastAsia" w:cs="仿宋"/>
                <w:spacing w:val="-7"/>
                <w:sz w:val="23"/>
                <w:szCs w:val="23"/>
              </w:rPr>
              <w:t>学号</w:t>
            </w:r>
          </w:p>
        </w:tc>
        <w:tc>
          <w:tcPr>
            <w:tcW w:w="2207" w:type="dxa"/>
            <w:gridSpan w:val="3"/>
            <w:tcBorders>
              <w:top w:val="single" w:color="000000" w:sz="2" w:space="0"/>
              <w:left w:val="single" w:color="000000" w:sz="2" w:space="0"/>
              <w:bottom w:val="single" w:color="000000" w:sz="2" w:space="0"/>
              <w:right w:val="single" w:color="000000" w:sz="2" w:space="0"/>
            </w:tcBorders>
          </w:tcPr>
          <w:p w14:paraId="47101736">
            <w:pPr>
              <w:tabs>
                <w:tab w:val="center" w:pos="4153"/>
                <w:tab w:val="right" w:pos="8306"/>
              </w:tabs>
              <w:snapToGrid w:val="0"/>
              <w:rPr>
                <w:rFonts w:ascii="Arial"/>
                <w:szCs w:val="18"/>
              </w:rPr>
            </w:pPr>
          </w:p>
        </w:tc>
        <w:tc>
          <w:tcPr>
            <w:tcW w:w="1301" w:type="dxa"/>
            <w:tcBorders>
              <w:top w:val="single" w:color="000000" w:sz="2" w:space="0"/>
              <w:left w:val="single" w:color="000000" w:sz="2" w:space="0"/>
              <w:bottom w:val="single" w:color="000000" w:sz="2" w:space="0"/>
              <w:right w:val="single" w:color="000000" w:sz="2" w:space="0"/>
            </w:tcBorders>
          </w:tcPr>
          <w:p w14:paraId="5C08F940">
            <w:pPr>
              <w:tabs>
                <w:tab w:val="center" w:pos="4153"/>
                <w:tab w:val="right" w:pos="8306"/>
              </w:tabs>
              <w:snapToGrid w:val="0"/>
              <w:spacing w:before="117" w:line="220" w:lineRule="auto"/>
              <w:rPr>
                <w:rFonts w:cs="仿宋"/>
                <w:sz w:val="23"/>
                <w:szCs w:val="23"/>
              </w:rPr>
            </w:pPr>
            <w:r>
              <w:rPr>
                <w:rFonts w:hint="eastAsia" w:cs="仿宋"/>
                <w:spacing w:val="9"/>
                <w:sz w:val="23"/>
                <w:szCs w:val="23"/>
              </w:rPr>
              <w:t>所在年级</w:t>
            </w:r>
          </w:p>
        </w:tc>
        <w:tc>
          <w:tcPr>
            <w:tcW w:w="1443" w:type="dxa"/>
            <w:tcBorders>
              <w:top w:val="single" w:color="000000" w:sz="2" w:space="0"/>
              <w:left w:val="single" w:color="000000" w:sz="2" w:space="0"/>
              <w:bottom w:val="single" w:color="000000" w:sz="2" w:space="0"/>
              <w:right w:val="single" w:color="000000" w:sz="2" w:space="0"/>
            </w:tcBorders>
          </w:tcPr>
          <w:p w14:paraId="7D53BA1B">
            <w:pPr>
              <w:tabs>
                <w:tab w:val="center" w:pos="4153"/>
                <w:tab w:val="right" w:pos="8306"/>
              </w:tabs>
              <w:snapToGrid w:val="0"/>
              <w:rPr>
                <w:rFonts w:ascii="Arial"/>
                <w:szCs w:val="18"/>
              </w:rPr>
            </w:pPr>
          </w:p>
        </w:tc>
        <w:tc>
          <w:tcPr>
            <w:tcW w:w="1378" w:type="dxa"/>
            <w:vMerge w:val="continue"/>
            <w:tcBorders>
              <w:top w:val="single" w:color="000000" w:sz="2" w:space="0"/>
              <w:left w:val="single" w:color="000000" w:sz="2" w:space="0"/>
              <w:bottom w:val="single" w:color="000000" w:sz="2" w:space="0"/>
              <w:right w:val="single" w:color="000000" w:sz="2" w:space="0"/>
            </w:tcBorders>
            <w:vAlign w:val="center"/>
          </w:tcPr>
          <w:p w14:paraId="72DFE090">
            <w:pPr>
              <w:widowControl/>
              <w:jc w:val="left"/>
              <w:rPr>
                <w:rFonts w:cs="仿宋"/>
                <w:sz w:val="23"/>
                <w:szCs w:val="23"/>
              </w:rPr>
            </w:pPr>
          </w:p>
        </w:tc>
      </w:tr>
      <w:tr w14:paraId="737C71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0" w:hRule="atLeast"/>
        </w:trPr>
        <w:tc>
          <w:tcPr>
            <w:tcW w:w="8894" w:type="dxa"/>
            <w:vMerge w:val="continue"/>
            <w:tcBorders>
              <w:top w:val="single" w:color="000000" w:sz="2" w:space="0"/>
              <w:left w:val="single" w:color="000000" w:sz="2" w:space="0"/>
              <w:bottom w:val="single" w:color="000000" w:sz="2" w:space="0"/>
              <w:right w:val="single" w:color="000000" w:sz="2" w:space="0"/>
            </w:tcBorders>
            <w:vAlign w:val="center"/>
          </w:tcPr>
          <w:p w14:paraId="74D1E387">
            <w:pPr>
              <w:widowControl/>
              <w:jc w:val="left"/>
              <w:rPr>
                <w:rFonts w:cs="仿宋"/>
                <w:sz w:val="23"/>
                <w:szCs w:val="23"/>
              </w:rPr>
            </w:pPr>
          </w:p>
        </w:tc>
        <w:tc>
          <w:tcPr>
            <w:tcW w:w="1818" w:type="dxa"/>
            <w:tcBorders>
              <w:top w:val="single" w:color="000000" w:sz="2" w:space="0"/>
              <w:left w:val="single" w:color="000000" w:sz="2" w:space="0"/>
              <w:bottom w:val="single" w:color="000000" w:sz="2" w:space="0"/>
              <w:right w:val="single" w:color="000000" w:sz="2" w:space="0"/>
            </w:tcBorders>
          </w:tcPr>
          <w:p w14:paraId="69FF9805">
            <w:pPr>
              <w:tabs>
                <w:tab w:val="center" w:pos="4153"/>
                <w:tab w:val="right" w:pos="8306"/>
              </w:tabs>
              <w:snapToGrid w:val="0"/>
              <w:spacing w:before="144" w:line="223" w:lineRule="auto"/>
              <w:rPr>
                <w:rFonts w:cs="仿宋"/>
                <w:sz w:val="23"/>
                <w:szCs w:val="23"/>
              </w:rPr>
            </w:pPr>
            <w:r>
              <w:rPr>
                <w:rFonts w:hint="eastAsia" w:cs="仿宋"/>
                <w:spacing w:val="7"/>
                <w:sz w:val="23"/>
                <w:szCs w:val="23"/>
              </w:rPr>
              <w:t>身份证号码</w:t>
            </w:r>
          </w:p>
        </w:tc>
        <w:tc>
          <w:tcPr>
            <w:tcW w:w="2207" w:type="dxa"/>
            <w:gridSpan w:val="3"/>
            <w:tcBorders>
              <w:top w:val="single" w:color="000000" w:sz="2" w:space="0"/>
              <w:left w:val="single" w:color="000000" w:sz="2" w:space="0"/>
              <w:bottom w:val="single" w:color="000000" w:sz="2" w:space="0"/>
              <w:right w:val="single" w:color="000000" w:sz="2" w:space="0"/>
            </w:tcBorders>
          </w:tcPr>
          <w:p w14:paraId="40A04433">
            <w:pPr>
              <w:tabs>
                <w:tab w:val="center" w:pos="4153"/>
                <w:tab w:val="right" w:pos="8306"/>
              </w:tabs>
              <w:snapToGrid w:val="0"/>
              <w:rPr>
                <w:rFonts w:ascii="Arial"/>
                <w:szCs w:val="18"/>
              </w:rPr>
            </w:pPr>
          </w:p>
        </w:tc>
        <w:tc>
          <w:tcPr>
            <w:tcW w:w="1301" w:type="dxa"/>
            <w:tcBorders>
              <w:top w:val="single" w:color="000000" w:sz="2" w:space="0"/>
              <w:left w:val="single" w:color="000000" w:sz="2" w:space="0"/>
              <w:bottom w:val="single" w:color="000000" w:sz="2" w:space="0"/>
              <w:right w:val="single" w:color="000000" w:sz="2" w:space="0"/>
            </w:tcBorders>
          </w:tcPr>
          <w:p w14:paraId="2C48705A">
            <w:pPr>
              <w:tabs>
                <w:tab w:val="center" w:pos="4153"/>
                <w:tab w:val="right" w:pos="8306"/>
              </w:tabs>
              <w:snapToGrid w:val="0"/>
              <w:spacing w:before="144" w:line="225" w:lineRule="auto"/>
              <w:rPr>
                <w:rFonts w:cs="仿宋"/>
                <w:sz w:val="23"/>
                <w:szCs w:val="23"/>
              </w:rPr>
            </w:pPr>
            <w:r>
              <w:rPr>
                <w:rFonts w:hint="eastAsia" w:cs="仿宋"/>
                <w:spacing w:val="7"/>
                <w:sz w:val="23"/>
                <w:szCs w:val="23"/>
              </w:rPr>
              <w:t>联系电话</w:t>
            </w:r>
          </w:p>
        </w:tc>
        <w:tc>
          <w:tcPr>
            <w:tcW w:w="1443" w:type="dxa"/>
            <w:tcBorders>
              <w:top w:val="single" w:color="000000" w:sz="2" w:space="0"/>
              <w:left w:val="single" w:color="000000" w:sz="2" w:space="0"/>
              <w:bottom w:val="single" w:color="000000" w:sz="2" w:space="0"/>
              <w:right w:val="single" w:color="000000" w:sz="2" w:space="0"/>
            </w:tcBorders>
          </w:tcPr>
          <w:p w14:paraId="05EB7E5E">
            <w:pPr>
              <w:tabs>
                <w:tab w:val="center" w:pos="4153"/>
                <w:tab w:val="right" w:pos="8306"/>
              </w:tabs>
              <w:snapToGrid w:val="0"/>
              <w:rPr>
                <w:rFonts w:ascii="Arial"/>
                <w:szCs w:val="18"/>
              </w:rPr>
            </w:pPr>
          </w:p>
        </w:tc>
        <w:tc>
          <w:tcPr>
            <w:tcW w:w="1378" w:type="dxa"/>
            <w:vMerge w:val="continue"/>
            <w:tcBorders>
              <w:top w:val="single" w:color="000000" w:sz="2" w:space="0"/>
              <w:left w:val="single" w:color="000000" w:sz="2" w:space="0"/>
              <w:bottom w:val="single" w:color="000000" w:sz="2" w:space="0"/>
              <w:right w:val="single" w:color="000000" w:sz="2" w:space="0"/>
            </w:tcBorders>
            <w:vAlign w:val="center"/>
          </w:tcPr>
          <w:p w14:paraId="6A303C8C">
            <w:pPr>
              <w:widowControl/>
              <w:jc w:val="left"/>
              <w:rPr>
                <w:rFonts w:cs="仿宋"/>
                <w:sz w:val="23"/>
                <w:szCs w:val="23"/>
              </w:rPr>
            </w:pPr>
          </w:p>
        </w:tc>
      </w:tr>
      <w:tr w14:paraId="4FD1C6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8894" w:type="dxa"/>
            <w:vMerge w:val="continue"/>
            <w:tcBorders>
              <w:top w:val="single" w:color="000000" w:sz="2" w:space="0"/>
              <w:left w:val="single" w:color="000000" w:sz="2" w:space="0"/>
              <w:bottom w:val="single" w:color="000000" w:sz="2" w:space="0"/>
              <w:right w:val="single" w:color="000000" w:sz="2" w:space="0"/>
            </w:tcBorders>
            <w:vAlign w:val="center"/>
          </w:tcPr>
          <w:p w14:paraId="26D4C502">
            <w:pPr>
              <w:widowControl/>
              <w:jc w:val="left"/>
              <w:rPr>
                <w:rFonts w:cs="仿宋"/>
                <w:sz w:val="23"/>
                <w:szCs w:val="23"/>
              </w:rPr>
            </w:pPr>
          </w:p>
        </w:tc>
        <w:tc>
          <w:tcPr>
            <w:tcW w:w="6769" w:type="dxa"/>
            <w:gridSpan w:val="6"/>
            <w:tcBorders>
              <w:top w:val="single" w:color="000000" w:sz="2" w:space="0"/>
              <w:left w:val="single" w:color="000000" w:sz="2" w:space="0"/>
              <w:bottom w:val="single" w:color="000000" w:sz="2" w:space="0"/>
              <w:right w:val="single" w:color="000000" w:sz="2" w:space="0"/>
            </w:tcBorders>
          </w:tcPr>
          <w:p w14:paraId="52891AD4">
            <w:pPr>
              <w:tabs>
                <w:tab w:val="center" w:pos="4153"/>
                <w:tab w:val="right" w:pos="8306"/>
              </w:tabs>
              <w:snapToGrid w:val="0"/>
              <w:spacing w:before="116" w:line="223" w:lineRule="auto"/>
              <w:ind w:right="97" w:firstLine="452"/>
              <w:jc w:val="right"/>
              <w:rPr>
                <w:rFonts w:cs="仿宋"/>
                <w:sz w:val="23"/>
                <w:szCs w:val="23"/>
              </w:rPr>
            </w:pPr>
            <w:r>
              <w:rPr>
                <w:rFonts w:hint="eastAsia" w:cs="仿宋"/>
                <w:spacing w:val="-2"/>
                <w:sz w:val="23"/>
                <w:szCs w:val="23"/>
              </w:rPr>
              <w:t>大学学院（系）专业班</w:t>
            </w:r>
          </w:p>
        </w:tc>
        <w:tc>
          <w:tcPr>
            <w:tcW w:w="1378" w:type="dxa"/>
            <w:vMerge w:val="continue"/>
            <w:tcBorders>
              <w:top w:val="single" w:color="000000" w:sz="2" w:space="0"/>
              <w:left w:val="single" w:color="000000" w:sz="2" w:space="0"/>
              <w:bottom w:val="single" w:color="000000" w:sz="2" w:space="0"/>
              <w:right w:val="single" w:color="000000" w:sz="2" w:space="0"/>
            </w:tcBorders>
            <w:vAlign w:val="center"/>
          </w:tcPr>
          <w:p w14:paraId="1C486802">
            <w:pPr>
              <w:widowControl/>
              <w:jc w:val="left"/>
              <w:rPr>
                <w:rFonts w:cs="仿宋"/>
                <w:sz w:val="23"/>
                <w:szCs w:val="23"/>
              </w:rPr>
            </w:pPr>
          </w:p>
        </w:tc>
      </w:tr>
      <w:tr w14:paraId="2D0909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trPr>
        <w:tc>
          <w:tcPr>
            <w:tcW w:w="747" w:type="dxa"/>
            <w:vMerge w:val="restart"/>
            <w:tcBorders>
              <w:top w:val="single" w:color="000000" w:sz="2" w:space="0"/>
              <w:left w:val="single" w:color="000000" w:sz="2" w:space="0"/>
              <w:bottom w:val="single" w:color="000000" w:sz="2" w:space="0"/>
              <w:right w:val="single" w:color="000000" w:sz="2" w:space="0"/>
            </w:tcBorders>
          </w:tcPr>
          <w:p w14:paraId="3131D1C2">
            <w:pPr>
              <w:tabs>
                <w:tab w:val="center" w:pos="4153"/>
                <w:tab w:val="right" w:pos="8306"/>
              </w:tabs>
              <w:snapToGrid w:val="0"/>
              <w:spacing w:before="122" w:line="374" w:lineRule="auto"/>
              <w:ind w:right="132"/>
              <w:rPr>
                <w:rFonts w:cs="仿宋"/>
                <w:sz w:val="23"/>
                <w:szCs w:val="23"/>
              </w:rPr>
            </w:pPr>
            <w:r>
              <w:rPr>
                <w:rFonts w:hint="eastAsia" w:cs="仿宋"/>
                <w:spacing w:val="2"/>
                <w:sz w:val="23"/>
                <w:szCs w:val="23"/>
              </w:rPr>
              <w:t>家庭经济</w:t>
            </w:r>
          </w:p>
          <w:p w14:paraId="50CE9851">
            <w:pPr>
              <w:tabs>
                <w:tab w:val="center" w:pos="4153"/>
                <w:tab w:val="right" w:pos="8306"/>
              </w:tabs>
              <w:snapToGrid w:val="0"/>
              <w:spacing w:line="223" w:lineRule="auto"/>
              <w:rPr>
                <w:rFonts w:cs="仿宋"/>
                <w:sz w:val="23"/>
                <w:szCs w:val="23"/>
              </w:rPr>
            </w:pPr>
            <w:r>
              <w:rPr>
                <w:rFonts w:hint="eastAsia" w:cs="仿宋"/>
                <w:spacing w:val="4"/>
                <w:sz w:val="23"/>
                <w:szCs w:val="23"/>
              </w:rPr>
              <w:t>情况</w:t>
            </w:r>
          </w:p>
        </w:tc>
        <w:tc>
          <w:tcPr>
            <w:tcW w:w="1818" w:type="dxa"/>
            <w:tcBorders>
              <w:top w:val="single" w:color="000000" w:sz="2" w:space="0"/>
              <w:left w:val="single" w:color="000000" w:sz="2" w:space="0"/>
              <w:bottom w:val="single" w:color="000000" w:sz="2" w:space="0"/>
              <w:right w:val="single" w:color="000000" w:sz="2" w:space="0"/>
            </w:tcBorders>
          </w:tcPr>
          <w:p w14:paraId="71C594EB">
            <w:pPr>
              <w:tabs>
                <w:tab w:val="center" w:pos="4153"/>
                <w:tab w:val="right" w:pos="8306"/>
              </w:tabs>
              <w:snapToGrid w:val="0"/>
              <w:spacing w:before="115" w:line="225" w:lineRule="auto"/>
              <w:rPr>
                <w:rFonts w:cs="仿宋"/>
                <w:sz w:val="23"/>
                <w:szCs w:val="23"/>
              </w:rPr>
            </w:pPr>
            <w:r>
              <w:rPr>
                <w:rFonts w:hint="eastAsia" w:cs="仿宋"/>
                <w:spacing w:val="-1"/>
                <w:sz w:val="23"/>
                <w:szCs w:val="23"/>
              </w:rPr>
              <w:t>家庭人口总数</w:t>
            </w:r>
          </w:p>
        </w:tc>
        <w:tc>
          <w:tcPr>
            <w:tcW w:w="6329" w:type="dxa"/>
            <w:gridSpan w:val="6"/>
            <w:tcBorders>
              <w:top w:val="single" w:color="000000" w:sz="2" w:space="0"/>
              <w:left w:val="single" w:color="000000" w:sz="2" w:space="0"/>
              <w:bottom w:val="single" w:color="000000" w:sz="2" w:space="0"/>
              <w:right w:val="single" w:color="000000" w:sz="2" w:space="0"/>
            </w:tcBorders>
          </w:tcPr>
          <w:p w14:paraId="312677A2">
            <w:pPr>
              <w:tabs>
                <w:tab w:val="center" w:pos="4153"/>
                <w:tab w:val="right" w:pos="8306"/>
              </w:tabs>
              <w:snapToGrid w:val="0"/>
              <w:rPr>
                <w:rFonts w:ascii="Arial"/>
                <w:szCs w:val="18"/>
              </w:rPr>
            </w:pPr>
          </w:p>
        </w:tc>
      </w:tr>
      <w:tr w14:paraId="23B39B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trPr>
        <w:tc>
          <w:tcPr>
            <w:tcW w:w="8894" w:type="dxa"/>
            <w:vMerge w:val="continue"/>
            <w:tcBorders>
              <w:top w:val="single" w:color="000000" w:sz="2" w:space="0"/>
              <w:left w:val="single" w:color="000000" w:sz="2" w:space="0"/>
              <w:bottom w:val="single" w:color="000000" w:sz="2" w:space="0"/>
              <w:right w:val="single" w:color="000000" w:sz="2" w:space="0"/>
            </w:tcBorders>
            <w:vAlign w:val="center"/>
          </w:tcPr>
          <w:p w14:paraId="21898520">
            <w:pPr>
              <w:widowControl/>
              <w:jc w:val="left"/>
              <w:rPr>
                <w:rFonts w:cs="仿宋"/>
                <w:sz w:val="23"/>
                <w:szCs w:val="23"/>
              </w:rPr>
            </w:pPr>
          </w:p>
        </w:tc>
        <w:tc>
          <w:tcPr>
            <w:tcW w:w="1818" w:type="dxa"/>
            <w:tcBorders>
              <w:top w:val="single" w:color="000000" w:sz="2" w:space="0"/>
              <w:left w:val="single" w:color="000000" w:sz="2" w:space="0"/>
              <w:bottom w:val="single" w:color="000000" w:sz="2" w:space="0"/>
              <w:right w:val="single" w:color="000000" w:sz="2" w:space="0"/>
            </w:tcBorders>
          </w:tcPr>
          <w:p w14:paraId="76166407">
            <w:pPr>
              <w:tabs>
                <w:tab w:val="center" w:pos="4153"/>
                <w:tab w:val="right" w:pos="8306"/>
              </w:tabs>
              <w:snapToGrid w:val="0"/>
              <w:spacing w:before="116" w:line="225" w:lineRule="auto"/>
              <w:rPr>
                <w:rFonts w:cs="仿宋"/>
                <w:sz w:val="23"/>
                <w:szCs w:val="23"/>
              </w:rPr>
            </w:pPr>
            <w:r>
              <w:rPr>
                <w:rFonts w:hint="eastAsia" w:cs="仿宋"/>
                <w:spacing w:val="7"/>
                <w:sz w:val="23"/>
                <w:szCs w:val="23"/>
              </w:rPr>
              <w:t>家庭月总收入</w:t>
            </w:r>
          </w:p>
        </w:tc>
        <w:tc>
          <w:tcPr>
            <w:tcW w:w="775" w:type="dxa"/>
            <w:tcBorders>
              <w:top w:val="single" w:color="000000" w:sz="2" w:space="0"/>
              <w:left w:val="single" w:color="000000" w:sz="2" w:space="0"/>
              <w:bottom w:val="single" w:color="000000" w:sz="2" w:space="0"/>
              <w:right w:val="single" w:color="000000" w:sz="2" w:space="0"/>
            </w:tcBorders>
          </w:tcPr>
          <w:p w14:paraId="5E64B79C">
            <w:pPr>
              <w:tabs>
                <w:tab w:val="center" w:pos="4153"/>
                <w:tab w:val="right" w:pos="8306"/>
              </w:tabs>
              <w:snapToGrid w:val="0"/>
              <w:rPr>
                <w:rFonts w:ascii="Arial"/>
                <w:szCs w:val="18"/>
              </w:rPr>
            </w:pPr>
          </w:p>
        </w:tc>
        <w:tc>
          <w:tcPr>
            <w:tcW w:w="1432" w:type="dxa"/>
            <w:gridSpan w:val="2"/>
            <w:tcBorders>
              <w:top w:val="single" w:color="000000" w:sz="2" w:space="0"/>
              <w:left w:val="single" w:color="000000" w:sz="2" w:space="0"/>
              <w:bottom w:val="single" w:color="000000" w:sz="2" w:space="0"/>
              <w:right w:val="single" w:color="000000" w:sz="2" w:space="0"/>
            </w:tcBorders>
          </w:tcPr>
          <w:p w14:paraId="0FF1E159">
            <w:pPr>
              <w:tabs>
                <w:tab w:val="center" w:pos="4153"/>
                <w:tab w:val="right" w:pos="8306"/>
              </w:tabs>
              <w:snapToGrid w:val="0"/>
              <w:spacing w:before="116" w:line="225" w:lineRule="auto"/>
              <w:rPr>
                <w:rFonts w:cs="仿宋"/>
                <w:sz w:val="23"/>
                <w:szCs w:val="23"/>
              </w:rPr>
            </w:pPr>
            <w:r>
              <w:rPr>
                <w:rFonts w:hint="eastAsia" w:cs="仿宋"/>
                <w:spacing w:val="7"/>
                <w:sz w:val="23"/>
                <w:szCs w:val="23"/>
              </w:rPr>
              <w:t>人均月收入</w:t>
            </w:r>
          </w:p>
        </w:tc>
        <w:tc>
          <w:tcPr>
            <w:tcW w:w="1301" w:type="dxa"/>
            <w:tcBorders>
              <w:top w:val="single" w:color="000000" w:sz="2" w:space="0"/>
              <w:left w:val="single" w:color="000000" w:sz="2" w:space="0"/>
              <w:bottom w:val="single" w:color="000000" w:sz="2" w:space="0"/>
              <w:right w:val="single" w:color="000000" w:sz="2" w:space="0"/>
            </w:tcBorders>
          </w:tcPr>
          <w:p w14:paraId="23E84EAC">
            <w:pPr>
              <w:tabs>
                <w:tab w:val="center" w:pos="4153"/>
                <w:tab w:val="right" w:pos="8306"/>
              </w:tabs>
              <w:snapToGrid w:val="0"/>
              <w:rPr>
                <w:rFonts w:ascii="Arial"/>
                <w:szCs w:val="18"/>
              </w:rPr>
            </w:pPr>
          </w:p>
        </w:tc>
        <w:tc>
          <w:tcPr>
            <w:tcW w:w="1443" w:type="dxa"/>
            <w:tcBorders>
              <w:top w:val="single" w:color="000000" w:sz="2" w:space="0"/>
              <w:left w:val="single" w:color="000000" w:sz="2" w:space="0"/>
              <w:bottom w:val="single" w:color="000000" w:sz="2" w:space="0"/>
              <w:right w:val="single" w:color="000000" w:sz="2" w:space="0"/>
            </w:tcBorders>
          </w:tcPr>
          <w:p w14:paraId="00866EF8">
            <w:pPr>
              <w:tabs>
                <w:tab w:val="center" w:pos="4153"/>
                <w:tab w:val="right" w:pos="8306"/>
              </w:tabs>
              <w:snapToGrid w:val="0"/>
              <w:spacing w:before="117" w:line="223" w:lineRule="auto"/>
              <w:rPr>
                <w:rFonts w:cs="仿宋"/>
                <w:sz w:val="23"/>
                <w:szCs w:val="23"/>
              </w:rPr>
            </w:pPr>
            <w:r>
              <w:rPr>
                <w:rFonts w:hint="eastAsia" w:cs="仿宋"/>
                <w:spacing w:val="4"/>
                <w:sz w:val="23"/>
                <w:szCs w:val="23"/>
              </w:rPr>
              <w:t>收入来源</w:t>
            </w:r>
          </w:p>
        </w:tc>
        <w:tc>
          <w:tcPr>
            <w:tcW w:w="1378" w:type="dxa"/>
            <w:tcBorders>
              <w:top w:val="single" w:color="000000" w:sz="2" w:space="0"/>
              <w:left w:val="single" w:color="000000" w:sz="2" w:space="0"/>
              <w:bottom w:val="single" w:color="000000" w:sz="2" w:space="0"/>
              <w:right w:val="single" w:color="000000" w:sz="2" w:space="0"/>
            </w:tcBorders>
          </w:tcPr>
          <w:p w14:paraId="7E1E8758">
            <w:pPr>
              <w:tabs>
                <w:tab w:val="center" w:pos="4153"/>
                <w:tab w:val="right" w:pos="8306"/>
              </w:tabs>
              <w:snapToGrid w:val="0"/>
              <w:rPr>
                <w:rFonts w:ascii="Arial"/>
                <w:szCs w:val="18"/>
              </w:rPr>
            </w:pPr>
          </w:p>
        </w:tc>
      </w:tr>
      <w:tr w14:paraId="4EB013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6" w:hRule="atLeast"/>
        </w:trPr>
        <w:tc>
          <w:tcPr>
            <w:tcW w:w="8894" w:type="dxa"/>
            <w:vMerge w:val="continue"/>
            <w:tcBorders>
              <w:top w:val="single" w:color="000000" w:sz="2" w:space="0"/>
              <w:left w:val="single" w:color="000000" w:sz="2" w:space="0"/>
              <w:bottom w:val="single" w:color="000000" w:sz="2" w:space="0"/>
              <w:right w:val="single" w:color="000000" w:sz="2" w:space="0"/>
            </w:tcBorders>
            <w:vAlign w:val="center"/>
          </w:tcPr>
          <w:p w14:paraId="6E4B546F">
            <w:pPr>
              <w:widowControl/>
              <w:jc w:val="left"/>
              <w:rPr>
                <w:rFonts w:cs="仿宋"/>
                <w:sz w:val="23"/>
                <w:szCs w:val="23"/>
              </w:rPr>
            </w:pPr>
          </w:p>
        </w:tc>
        <w:tc>
          <w:tcPr>
            <w:tcW w:w="1818" w:type="dxa"/>
            <w:tcBorders>
              <w:top w:val="single" w:color="000000" w:sz="2" w:space="0"/>
              <w:left w:val="single" w:color="000000" w:sz="2" w:space="0"/>
              <w:bottom w:val="single" w:color="000000" w:sz="2" w:space="0"/>
              <w:right w:val="single" w:color="000000" w:sz="2" w:space="0"/>
            </w:tcBorders>
          </w:tcPr>
          <w:p w14:paraId="5BEA9B7E">
            <w:pPr>
              <w:tabs>
                <w:tab w:val="center" w:pos="4153"/>
                <w:tab w:val="right" w:pos="8306"/>
              </w:tabs>
              <w:snapToGrid w:val="0"/>
              <w:spacing w:before="188" w:line="223" w:lineRule="auto"/>
              <w:rPr>
                <w:rFonts w:cs="仿宋"/>
                <w:sz w:val="23"/>
                <w:szCs w:val="23"/>
              </w:rPr>
            </w:pPr>
            <w:r>
              <w:rPr>
                <w:rFonts w:hint="eastAsia" w:cs="仿宋"/>
                <w:spacing w:val="7"/>
                <w:sz w:val="23"/>
                <w:szCs w:val="23"/>
              </w:rPr>
              <w:t>家庭住址</w:t>
            </w:r>
          </w:p>
        </w:tc>
        <w:tc>
          <w:tcPr>
            <w:tcW w:w="3508" w:type="dxa"/>
            <w:gridSpan w:val="4"/>
            <w:tcBorders>
              <w:top w:val="single" w:color="000000" w:sz="2" w:space="0"/>
              <w:left w:val="single" w:color="000000" w:sz="2" w:space="0"/>
              <w:bottom w:val="single" w:color="000000" w:sz="2" w:space="0"/>
              <w:right w:val="single" w:color="000000" w:sz="2" w:space="0"/>
            </w:tcBorders>
          </w:tcPr>
          <w:p w14:paraId="2F1097B0">
            <w:pPr>
              <w:tabs>
                <w:tab w:val="center" w:pos="4153"/>
                <w:tab w:val="right" w:pos="8306"/>
              </w:tabs>
              <w:snapToGrid w:val="0"/>
              <w:rPr>
                <w:rFonts w:ascii="Arial"/>
                <w:szCs w:val="18"/>
              </w:rPr>
            </w:pPr>
          </w:p>
        </w:tc>
        <w:tc>
          <w:tcPr>
            <w:tcW w:w="1443" w:type="dxa"/>
            <w:tcBorders>
              <w:top w:val="single" w:color="000000" w:sz="2" w:space="0"/>
              <w:left w:val="single" w:color="000000" w:sz="2" w:space="0"/>
              <w:bottom w:val="single" w:color="000000" w:sz="2" w:space="0"/>
              <w:right w:val="single" w:color="000000" w:sz="2" w:space="0"/>
            </w:tcBorders>
          </w:tcPr>
          <w:p w14:paraId="5BE9D56C">
            <w:pPr>
              <w:tabs>
                <w:tab w:val="center" w:pos="4153"/>
                <w:tab w:val="right" w:pos="8306"/>
              </w:tabs>
              <w:snapToGrid w:val="0"/>
              <w:spacing w:before="188" w:line="223" w:lineRule="auto"/>
              <w:rPr>
                <w:rFonts w:cs="仿宋"/>
                <w:sz w:val="23"/>
                <w:szCs w:val="23"/>
              </w:rPr>
            </w:pPr>
            <w:r>
              <w:rPr>
                <w:rFonts w:hint="eastAsia" w:cs="仿宋"/>
                <w:spacing w:val="5"/>
                <w:sz w:val="23"/>
                <w:szCs w:val="23"/>
              </w:rPr>
              <w:t>邮政编码</w:t>
            </w:r>
          </w:p>
        </w:tc>
        <w:tc>
          <w:tcPr>
            <w:tcW w:w="1378" w:type="dxa"/>
            <w:tcBorders>
              <w:top w:val="single" w:color="000000" w:sz="2" w:space="0"/>
              <w:left w:val="single" w:color="000000" w:sz="2" w:space="0"/>
              <w:bottom w:val="single" w:color="000000" w:sz="2" w:space="0"/>
              <w:right w:val="single" w:color="000000" w:sz="2" w:space="0"/>
            </w:tcBorders>
          </w:tcPr>
          <w:p w14:paraId="03E6204E">
            <w:pPr>
              <w:tabs>
                <w:tab w:val="center" w:pos="4153"/>
                <w:tab w:val="right" w:pos="8306"/>
              </w:tabs>
              <w:snapToGrid w:val="0"/>
              <w:rPr>
                <w:rFonts w:ascii="Arial"/>
                <w:szCs w:val="18"/>
              </w:rPr>
            </w:pPr>
          </w:p>
        </w:tc>
      </w:tr>
      <w:tr w14:paraId="4323B7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trPr>
        <w:tc>
          <w:tcPr>
            <w:tcW w:w="747" w:type="dxa"/>
            <w:vMerge w:val="restart"/>
            <w:tcBorders>
              <w:top w:val="single" w:color="000000" w:sz="2" w:space="0"/>
              <w:left w:val="single" w:color="000000" w:sz="2" w:space="0"/>
              <w:bottom w:val="single" w:color="000000" w:sz="2" w:space="0"/>
              <w:right w:val="single" w:color="000000" w:sz="2" w:space="0"/>
            </w:tcBorders>
          </w:tcPr>
          <w:p w14:paraId="4D53ADFF">
            <w:pPr>
              <w:tabs>
                <w:tab w:val="center" w:pos="4153"/>
                <w:tab w:val="right" w:pos="8306"/>
              </w:tabs>
              <w:snapToGrid w:val="0"/>
              <w:spacing w:line="348" w:lineRule="auto"/>
              <w:rPr>
                <w:rFonts w:ascii="Arial"/>
                <w:szCs w:val="18"/>
              </w:rPr>
            </w:pPr>
          </w:p>
          <w:p w14:paraId="10A0AC17">
            <w:pPr>
              <w:tabs>
                <w:tab w:val="center" w:pos="4153"/>
                <w:tab w:val="right" w:pos="8306"/>
              </w:tabs>
              <w:snapToGrid w:val="0"/>
              <w:spacing w:line="348" w:lineRule="auto"/>
              <w:rPr>
                <w:rFonts w:ascii="Arial"/>
                <w:szCs w:val="18"/>
              </w:rPr>
            </w:pPr>
          </w:p>
          <w:p w14:paraId="3516CFC5">
            <w:pPr>
              <w:tabs>
                <w:tab w:val="center" w:pos="4153"/>
                <w:tab w:val="right" w:pos="8306"/>
              </w:tabs>
              <w:snapToGrid w:val="0"/>
              <w:spacing w:before="75" w:line="372" w:lineRule="auto"/>
              <w:ind w:right="132"/>
              <w:rPr>
                <w:rFonts w:cs="仿宋"/>
                <w:sz w:val="23"/>
                <w:szCs w:val="23"/>
              </w:rPr>
            </w:pPr>
            <w:r>
              <w:rPr>
                <w:rFonts w:hint="eastAsia" w:cs="仿宋"/>
                <w:spacing w:val="2"/>
                <w:sz w:val="23"/>
                <w:szCs w:val="23"/>
              </w:rPr>
              <w:t>家庭成员</w:t>
            </w:r>
          </w:p>
          <w:p w14:paraId="302641F5">
            <w:pPr>
              <w:tabs>
                <w:tab w:val="center" w:pos="4153"/>
                <w:tab w:val="right" w:pos="8306"/>
              </w:tabs>
              <w:snapToGrid w:val="0"/>
              <w:spacing w:line="223" w:lineRule="auto"/>
              <w:rPr>
                <w:rFonts w:cs="仿宋"/>
                <w:sz w:val="23"/>
                <w:szCs w:val="23"/>
              </w:rPr>
            </w:pPr>
            <w:r>
              <w:rPr>
                <w:rFonts w:hint="eastAsia" w:cs="仿宋"/>
                <w:spacing w:val="4"/>
                <w:sz w:val="23"/>
                <w:szCs w:val="23"/>
              </w:rPr>
              <w:t>情况</w:t>
            </w:r>
          </w:p>
        </w:tc>
        <w:tc>
          <w:tcPr>
            <w:tcW w:w="1818" w:type="dxa"/>
            <w:tcBorders>
              <w:top w:val="single" w:color="000000" w:sz="2" w:space="0"/>
              <w:left w:val="single" w:color="000000" w:sz="2" w:space="0"/>
              <w:bottom w:val="single" w:color="000000" w:sz="2" w:space="0"/>
              <w:right w:val="single" w:color="000000" w:sz="2" w:space="0"/>
            </w:tcBorders>
          </w:tcPr>
          <w:p w14:paraId="140DC6CD">
            <w:pPr>
              <w:tabs>
                <w:tab w:val="center" w:pos="4153"/>
                <w:tab w:val="right" w:pos="8306"/>
              </w:tabs>
              <w:snapToGrid w:val="0"/>
              <w:spacing w:before="116" w:line="225" w:lineRule="auto"/>
              <w:rPr>
                <w:rFonts w:cs="仿宋"/>
                <w:sz w:val="23"/>
                <w:szCs w:val="23"/>
              </w:rPr>
            </w:pPr>
            <w:r>
              <w:rPr>
                <w:rFonts w:hint="eastAsia" w:cs="仿宋"/>
                <w:spacing w:val="2"/>
                <w:sz w:val="23"/>
                <w:szCs w:val="23"/>
              </w:rPr>
              <w:t>姓名</w:t>
            </w:r>
          </w:p>
        </w:tc>
        <w:tc>
          <w:tcPr>
            <w:tcW w:w="775" w:type="dxa"/>
            <w:tcBorders>
              <w:top w:val="single" w:color="000000" w:sz="2" w:space="0"/>
              <w:left w:val="single" w:color="000000" w:sz="2" w:space="0"/>
              <w:bottom w:val="single" w:color="000000" w:sz="2" w:space="0"/>
              <w:right w:val="single" w:color="000000" w:sz="2" w:space="0"/>
            </w:tcBorders>
          </w:tcPr>
          <w:p w14:paraId="1DDBE9BD">
            <w:pPr>
              <w:tabs>
                <w:tab w:val="center" w:pos="4153"/>
                <w:tab w:val="right" w:pos="8306"/>
              </w:tabs>
              <w:snapToGrid w:val="0"/>
              <w:spacing w:before="116" w:line="223" w:lineRule="auto"/>
              <w:rPr>
                <w:rFonts w:cs="仿宋"/>
                <w:sz w:val="23"/>
                <w:szCs w:val="23"/>
              </w:rPr>
            </w:pPr>
            <w:r>
              <w:rPr>
                <w:rFonts w:hint="eastAsia" w:cs="仿宋"/>
                <w:spacing w:val="3"/>
                <w:sz w:val="23"/>
                <w:szCs w:val="23"/>
              </w:rPr>
              <w:t>年龄</w:t>
            </w:r>
          </w:p>
        </w:tc>
        <w:tc>
          <w:tcPr>
            <w:tcW w:w="1432" w:type="dxa"/>
            <w:gridSpan w:val="2"/>
            <w:tcBorders>
              <w:top w:val="single" w:color="000000" w:sz="2" w:space="0"/>
              <w:left w:val="single" w:color="000000" w:sz="2" w:space="0"/>
              <w:bottom w:val="single" w:color="000000" w:sz="2" w:space="0"/>
              <w:right w:val="single" w:color="000000" w:sz="2" w:space="0"/>
            </w:tcBorders>
          </w:tcPr>
          <w:p w14:paraId="0D64CA23">
            <w:pPr>
              <w:tabs>
                <w:tab w:val="center" w:pos="4153"/>
                <w:tab w:val="right" w:pos="8306"/>
              </w:tabs>
              <w:snapToGrid w:val="0"/>
              <w:spacing w:before="116" w:line="223" w:lineRule="auto"/>
              <w:rPr>
                <w:rFonts w:cs="仿宋"/>
                <w:sz w:val="23"/>
                <w:szCs w:val="23"/>
              </w:rPr>
            </w:pPr>
            <w:r>
              <w:rPr>
                <w:rFonts w:hint="eastAsia" w:cs="仿宋"/>
                <w:spacing w:val="7"/>
                <w:sz w:val="23"/>
                <w:szCs w:val="23"/>
              </w:rPr>
              <w:t>与本人关系</w:t>
            </w:r>
          </w:p>
        </w:tc>
        <w:tc>
          <w:tcPr>
            <w:tcW w:w="4122" w:type="dxa"/>
            <w:gridSpan w:val="3"/>
            <w:tcBorders>
              <w:top w:val="single" w:color="000000" w:sz="2" w:space="0"/>
              <w:left w:val="single" w:color="000000" w:sz="2" w:space="0"/>
              <w:bottom w:val="single" w:color="000000" w:sz="2" w:space="0"/>
              <w:right w:val="single" w:color="000000" w:sz="2" w:space="0"/>
            </w:tcBorders>
          </w:tcPr>
          <w:p w14:paraId="42863B14">
            <w:pPr>
              <w:tabs>
                <w:tab w:val="center" w:pos="4153"/>
                <w:tab w:val="right" w:pos="8306"/>
              </w:tabs>
              <w:snapToGrid w:val="0"/>
              <w:spacing w:before="116" w:line="220" w:lineRule="auto"/>
              <w:rPr>
                <w:rFonts w:cs="仿宋"/>
                <w:sz w:val="23"/>
                <w:szCs w:val="23"/>
              </w:rPr>
            </w:pPr>
            <w:r>
              <w:rPr>
                <w:rFonts w:hint="eastAsia" w:cs="仿宋"/>
                <w:spacing w:val="7"/>
                <w:sz w:val="23"/>
                <w:szCs w:val="23"/>
              </w:rPr>
              <w:t>工作或学习单位</w:t>
            </w:r>
          </w:p>
        </w:tc>
      </w:tr>
      <w:tr w14:paraId="634A29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trPr>
        <w:tc>
          <w:tcPr>
            <w:tcW w:w="8894" w:type="dxa"/>
            <w:vMerge w:val="continue"/>
            <w:tcBorders>
              <w:top w:val="single" w:color="000000" w:sz="2" w:space="0"/>
              <w:left w:val="single" w:color="000000" w:sz="2" w:space="0"/>
              <w:bottom w:val="single" w:color="000000" w:sz="2" w:space="0"/>
              <w:right w:val="single" w:color="000000" w:sz="2" w:space="0"/>
            </w:tcBorders>
            <w:vAlign w:val="center"/>
          </w:tcPr>
          <w:p w14:paraId="1C2784F5">
            <w:pPr>
              <w:widowControl/>
              <w:jc w:val="left"/>
              <w:rPr>
                <w:rFonts w:cs="仿宋"/>
                <w:sz w:val="23"/>
                <w:szCs w:val="23"/>
              </w:rPr>
            </w:pPr>
          </w:p>
        </w:tc>
        <w:tc>
          <w:tcPr>
            <w:tcW w:w="1818" w:type="dxa"/>
            <w:tcBorders>
              <w:top w:val="single" w:color="000000" w:sz="2" w:space="0"/>
              <w:left w:val="single" w:color="000000" w:sz="2" w:space="0"/>
              <w:bottom w:val="single" w:color="000000" w:sz="2" w:space="0"/>
              <w:right w:val="single" w:color="000000" w:sz="2" w:space="0"/>
            </w:tcBorders>
          </w:tcPr>
          <w:p w14:paraId="1217BED9">
            <w:pPr>
              <w:tabs>
                <w:tab w:val="center" w:pos="4153"/>
                <w:tab w:val="right" w:pos="8306"/>
              </w:tabs>
              <w:snapToGrid w:val="0"/>
              <w:rPr>
                <w:rFonts w:ascii="Arial"/>
                <w:szCs w:val="18"/>
              </w:rPr>
            </w:pPr>
          </w:p>
        </w:tc>
        <w:tc>
          <w:tcPr>
            <w:tcW w:w="775" w:type="dxa"/>
            <w:tcBorders>
              <w:top w:val="single" w:color="000000" w:sz="2" w:space="0"/>
              <w:left w:val="single" w:color="000000" w:sz="2" w:space="0"/>
              <w:bottom w:val="single" w:color="000000" w:sz="2" w:space="0"/>
              <w:right w:val="single" w:color="000000" w:sz="2" w:space="0"/>
            </w:tcBorders>
          </w:tcPr>
          <w:p w14:paraId="29BE48EC">
            <w:pPr>
              <w:tabs>
                <w:tab w:val="center" w:pos="4153"/>
                <w:tab w:val="right" w:pos="8306"/>
              </w:tabs>
              <w:snapToGrid w:val="0"/>
              <w:rPr>
                <w:rFonts w:ascii="Arial"/>
                <w:szCs w:val="18"/>
              </w:rPr>
            </w:pPr>
          </w:p>
        </w:tc>
        <w:tc>
          <w:tcPr>
            <w:tcW w:w="1432" w:type="dxa"/>
            <w:gridSpan w:val="2"/>
            <w:tcBorders>
              <w:top w:val="single" w:color="000000" w:sz="2" w:space="0"/>
              <w:left w:val="single" w:color="000000" w:sz="2" w:space="0"/>
              <w:bottom w:val="single" w:color="000000" w:sz="2" w:space="0"/>
              <w:right w:val="single" w:color="000000" w:sz="2" w:space="0"/>
            </w:tcBorders>
          </w:tcPr>
          <w:p w14:paraId="0B5CF879">
            <w:pPr>
              <w:tabs>
                <w:tab w:val="center" w:pos="4153"/>
                <w:tab w:val="right" w:pos="8306"/>
              </w:tabs>
              <w:snapToGrid w:val="0"/>
              <w:rPr>
                <w:rFonts w:ascii="Arial"/>
                <w:szCs w:val="18"/>
              </w:rPr>
            </w:pPr>
          </w:p>
        </w:tc>
        <w:tc>
          <w:tcPr>
            <w:tcW w:w="4122" w:type="dxa"/>
            <w:gridSpan w:val="3"/>
            <w:tcBorders>
              <w:top w:val="single" w:color="000000" w:sz="2" w:space="0"/>
              <w:left w:val="single" w:color="000000" w:sz="2" w:space="0"/>
              <w:bottom w:val="single" w:color="000000" w:sz="2" w:space="0"/>
              <w:right w:val="single" w:color="000000" w:sz="2" w:space="0"/>
            </w:tcBorders>
          </w:tcPr>
          <w:p w14:paraId="026694F8">
            <w:pPr>
              <w:tabs>
                <w:tab w:val="center" w:pos="4153"/>
                <w:tab w:val="right" w:pos="8306"/>
              </w:tabs>
              <w:snapToGrid w:val="0"/>
              <w:rPr>
                <w:rFonts w:ascii="Arial"/>
                <w:szCs w:val="18"/>
              </w:rPr>
            </w:pPr>
          </w:p>
        </w:tc>
      </w:tr>
      <w:tr w14:paraId="6E21F5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trPr>
        <w:tc>
          <w:tcPr>
            <w:tcW w:w="8894" w:type="dxa"/>
            <w:vMerge w:val="continue"/>
            <w:tcBorders>
              <w:top w:val="single" w:color="000000" w:sz="2" w:space="0"/>
              <w:left w:val="single" w:color="000000" w:sz="2" w:space="0"/>
              <w:bottom w:val="single" w:color="000000" w:sz="2" w:space="0"/>
              <w:right w:val="single" w:color="000000" w:sz="2" w:space="0"/>
            </w:tcBorders>
            <w:vAlign w:val="center"/>
          </w:tcPr>
          <w:p w14:paraId="74163166">
            <w:pPr>
              <w:widowControl/>
              <w:jc w:val="left"/>
              <w:rPr>
                <w:rFonts w:cs="仿宋"/>
                <w:sz w:val="23"/>
                <w:szCs w:val="23"/>
              </w:rPr>
            </w:pPr>
          </w:p>
        </w:tc>
        <w:tc>
          <w:tcPr>
            <w:tcW w:w="1818" w:type="dxa"/>
            <w:tcBorders>
              <w:top w:val="single" w:color="000000" w:sz="2" w:space="0"/>
              <w:left w:val="single" w:color="000000" w:sz="2" w:space="0"/>
              <w:bottom w:val="single" w:color="000000" w:sz="2" w:space="0"/>
              <w:right w:val="single" w:color="000000" w:sz="2" w:space="0"/>
            </w:tcBorders>
          </w:tcPr>
          <w:p w14:paraId="010DCC6E">
            <w:pPr>
              <w:tabs>
                <w:tab w:val="center" w:pos="4153"/>
                <w:tab w:val="right" w:pos="8306"/>
              </w:tabs>
              <w:snapToGrid w:val="0"/>
              <w:rPr>
                <w:rFonts w:ascii="Arial"/>
                <w:szCs w:val="18"/>
              </w:rPr>
            </w:pPr>
          </w:p>
        </w:tc>
        <w:tc>
          <w:tcPr>
            <w:tcW w:w="775" w:type="dxa"/>
            <w:tcBorders>
              <w:top w:val="single" w:color="000000" w:sz="2" w:space="0"/>
              <w:left w:val="single" w:color="000000" w:sz="2" w:space="0"/>
              <w:bottom w:val="single" w:color="000000" w:sz="2" w:space="0"/>
              <w:right w:val="single" w:color="000000" w:sz="2" w:space="0"/>
            </w:tcBorders>
          </w:tcPr>
          <w:p w14:paraId="26FC8B60">
            <w:pPr>
              <w:tabs>
                <w:tab w:val="center" w:pos="4153"/>
                <w:tab w:val="right" w:pos="8306"/>
              </w:tabs>
              <w:snapToGrid w:val="0"/>
              <w:rPr>
                <w:rFonts w:ascii="Arial"/>
                <w:szCs w:val="18"/>
              </w:rPr>
            </w:pPr>
          </w:p>
        </w:tc>
        <w:tc>
          <w:tcPr>
            <w:tcW w:w="1432" w:type="dxa"/>
            <w:gridSpan w:val="2"/>
            <w:tcBorders>
              <w:top w:val="single" w:color="000000" w:sz="2" w:space="0"/>
              <w:left w:val="single" w:color="000000" w:sz="2" w:space="0"/>
              <w:bottom w:val="single" w:color="000000" w:sz="2" w:space="0"/>
              <w:right w:val="single" w:color="000000" w:sz="2" w:space="0"/>
            </w:tcBorders>
          </w:tcPr>
          <w:p w14:paraId="0F1B8D58">
            <w:pPr>
              <w:tabs>
                <w:tab w:val="center" w:pos="4153"/>
                <w:tab w:val="right" w:pos="8306"/>
              </w:tabs>
              <w:snapToGrid w:val="0"/>
              <w:rPr>
                <w:rFonts w:ascii="Arial"/>
                <w:szCs w:val="18"/>
              </w:rPr>
            </w:pPr>
          </w:p>
        </w:tc>
        <w:tc>
          <w:tcPr>
            <w:tcW w:w="4122" w:type="dxa"/>
            <w:gridSpan w:val="3"/>
            <w:tcBorders>
              <w:top w:val="single" w:color="000000" w:sz="2" w:space="0"/>
              <w:left w:val="single" w:color="000000" w:sz="2" w:space="0"/>
              <w:bottom w:val="single" w:color="000000" w:sz="2" w:space="0"/>
              <w:right w:val="single" w:color="000000" w:sz="2" w:space="0"/>
            </w:tcBorders>
          </w:tcPr>
          <w:p w14:paraId="7034EE58">
            <w:pPr>
              <w:tabs>
                <w:tab w:val="center" w:pos="4153"/>
                <w:tab w:val="right" w:pos="8306"/>
              </w:tabs>
              <w:snapToGrid w:val="0"/>
              <w:rPr>
                <w:rFonts w:ascii="Arial"/>
                <w:szCs w:val="18"/>
              </w:rPr>
            </w:pPr>
          </w:p>
        </w:tc>
      </w:tr>
      <w:tr w14:paraId="638E1D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trPr>
        <w:tc>
          <w:tcPr>
            <w:tcW w:w="8894" w:type="dxa"/>
            <w:vMerge w:val="continue"/>
            <w:tcBorders>
              <w:top w:val="single" w:color="000000" w:sz="2" w:space="0"/>
              <w:left w:val="single" w:color="000000" w:sz="2" w:space="0"/>
              <w:bottom w:val="single" w:color="000000" w:sz="2" w:space="0"/>
              <w:right w:val="single" w:color="000000" w:sz="2" w:space="0"/>
            </w:tcBorders>
            <w:vAlign w:val="center"/>
          </w:tcPr>
          <w:p w14:paraId="23B0219D">
            <w:pPr>
              <w:widowControl/>
              <w:jc w:val="left"/>
              <w:rPr>
                <w:rFonts w:cs="仿宋"/>
                <w:sz w:val="23"/>
                <w:szCs w:val="23"/>
              </w:rPr>
            </w:pPr>
          </w:p>
        </w:tc>
        <w:tc>
          <w:tcPr>
            <w:tcW w:w="1818" w:type="dxa"/>
            <w:tcBorders>
              <w:top w:val="single" w:color="000000" w:sz="2" w:space="0"/>
              <w:left w:val="single" w:color="000000" w:sz="2" w:space="0"/>
              <w:bottom w:val="single" w:color="000000" w:sz="2" w:space="0"/>
              <w:right w:val="single" w:color="000000" w:sz="2" w:space="0"/>
            </w:tcBorders>
          </w:tcPr>
          <w:p w14:paraId="5BC0F03B">
            <w:pPr>
              <w:tabs>
                <w:tab w:val="center" w:pos="4153"/>
                <w:tab w:val="right" w:pos="8306"/>
              </w:tabs>
              <w:snapToGrid w:val="0"/>
              <w:rPr>
                <w:rFonts w:ascii="Arial"/>
                <w:szCs w:val="18"/>
              </w:rPr>
            </w:pPr>
          </w:p>
        </w:tc>
        <w:tc>
          <w:tcPr>
            <w:tcW w:w="775" w:type="dxa"/>
            <w:tcBorders>
              <w:top w:val="single" w:color="000000" w:sz="2" w:space="0"/>
              <w:left w:val="single" w:color="000000" w:sz="2" w:space="0"/>
              <w:bottom w:val="single" w:color="000000" w:sz="2" w:space="0"/>
              <w:right w:val="single" w:color="000000" w:sz="2" w:space="0"/>
            </w:tcBorders>
          </w:tcPr>
          <w:p w14:paraId="7FE1A7BB">
            <w:pPr>
              <w:tabs>
                <w:tab w:val="center" w:pos="4153"/>
                <w:tab w:val="right" w:pos="8306"/>
              </w:tabs>
              <w:snapToGrid w:val="0"/>
              <w:rPr>
                <w:rFonts w:ascii="Arial"/>
                <w:szCs w:val="18"/>
              </w:rPr>
            </w:pPr>
          </w:p>
        </w:tc>
        <w:tc>
          <w:tcPr>
            <w:tcW w:w="1432" w:type="dxa"/>
            <w:gridSpan w:val="2"/>
            <w:tcBorders>
              <w:top w:val="single" w:color="000000" w:sz="2" w:space="0"/>
              <w:left w:val="single" w:color="000000" w:sz="2" w:space="0"/>
              <w:bottom w:val="single" w:color="000000" w:sz="2" w:space="0"/>
              <w:right w:val="single" w:color="000000" w:sz="2" w:space="0"/>
            </w:tcBorders>
          </w:tcPr>
          <w:p w14:paraId="17F1B580">
            <w:pPr>
              <w:tabs>
                <w:tab w:val="center" w:pos="4153"/>
                <w:tab w:val="right" w:pos="8306"/>
              </w:tabs>
              <w:snapToGrid w:val="0"/>
              <w:rPr>
                <w:rFonts w:ascii="Arial"/>
                <w:szCs w:val="18"/>
              </w:rPr>
            </w:pPr>
          </w:p>
        </w:tc>
        <w:tc>
          <w:tcPr>
            <w:tcW w:w="4122" w:type="dxa"/>
            <w:gridSpan w:val="3"/>
            <w:tcBorders>
              <w:top w:val="single" w:color="000000" w:sz="2" w:space="0"/>
              <w:left w:val="single" w:color="000000" w:sz="2" w:space="0"/>
              <w:bottom w:val="single" w:color="000000" w:sz="2" w:space="0"/>
              <w:right w:val="single" w:color="000000" w:sz="2" w:space="0"/>
            </w:tcBorders>
          </w:tcPr>
          <w:p w14:paraId="653223D4">
            <w:pPr>
              <w:tabs>
                <w:tab w:val="center" w:pos="4153"/>
                <w:tab w:val="right" w:pos="8306"/>
              </w:tabs>
              <w:snapToGrid w:val="0"/>
              <w:rPr>
                <w:rFonts w:ascii="Arial"/>
                <w:szCs w:val="18"/>
              </w:rPr>
            </w:pPr>
          </w:p>
        </w:tc>
      </w:tr>
      <w:tr w14:paraId="669DA9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trPr>
        <w:tc>
          <w:tcPr>
            <w:tcW w:w="8894" w:type="dxa"/>
            <w:vMerge w:val="continue"/>
            <w:tcBorders>
              <w:top w:val="single" w:color="000000" w:sz="2" w:space="0"/>
              <w:left w:val="single" w:color="000000" w:sz="2" w:space="0"/>
              <w:bottom w:val="single" w:color="000000" w:sz="2" w:space="0"/>
              <w:right w:val="single" w:color="000000" w:sz="2" w:space="0"/>
            </w:tcBorders>
            <w:vAlign w:val="center"/>
          </w:tcPr>
          <w:p w14:paraId="49080134">
            <w:pPr>
              <w:widowControl/>
              <w:jc w:val="left"/>
              <w:rPr>
                <w:rFonts w:cs="仿宋"/>
                <w:sz w:val="23"/>
                <w:szCs w:val="23"/>
              </w:rPr>
            </w:pPr>
          </w:p>
        </w:tc>
        <w:tc>
          <w:tcPr>
            <w:tcW w:w="1818" w:type="dxa"/>
            <w:tcBorders>
              <w:top w:val="single" w:color="000000" w:sz="2" w:space="0"/>
              <w:left w:val="single" w:color="000000" w:sz="2" w:space="0"/>
              <w:bottom w:val="single" w:color="000000" w:sz="2" w:space="0"/>
              <w:right w:val="single" w:color="000000" w:sz="2" w:space="0"/>
            </w:tcBorders>
          </w:tcPr>
          <w:p w14:paraId="776CEBE4">
            <w:pPr>
              <w:tabs>
                <w:tab w:val="center" w:pos="4153"/>
                <w:tab w:val="right" w:pos="8306"/>
              </w:tabs>
              <w:snapToGrid w:val="0"/>
              <w:rPr>
                <w:rFonts w:ascii="Arial"/>
                <w:szCs w:val="18"/>
              </w:rPr>
            </w:pPr>
          </w:p>
        </w:tc>
        <w:tc>
          <w:tcPr>
            <w:tcW w:w="775" w:type="dxa"/>
            <w:tcBorders>
              <w:top w:val="single" w:color="000000" w:sz="2" w:space="0"/>
              <w:left w:val="single" w:color="000000" w:sz="2" w:space="0"/>
              <w:bottom w:val="single" w:color="000000" w:sz="2" w:space="0"/>
              <w:right w:val="single" w:color="000000" w:sz="2" w:space="0"/>
            </w:tcBorders>
          </w:tcPr>
          <w:p w14:paraId="1E0BA764">
            <w:pPr>
              <w:tabs>
                <w:tab w:val="center" w:pos="4153"/>
                <w:tab w:val="right" w:pos="8306"/>
              </w:tabs>
              <w:snapToGrid w:val="0"/>
              <w:rPr>
                <w:rFonts w:ascii="Arial"/>
                <w:szCs w:val="18"/>
              </w:rPr>
            </w:pPr>
          </w:p>
        </w:tc>
        <w:tc>
          <w:tcPr>
            <w:tcW w:w="1432" w:type="dxa"/>
            <w:gridSpan w:val="2"/>
            <w:tcBorders>
              <w:top w:val="single" w:color="000000" w:sz="2" w:space="0"/>
              <w:left w:val="single" w:color="000000" w:sz="2" w:space="0"/>
              <w:bottom w:val="single" w:color="000000" w:sz="2" w:space="0"/>
              <w:right w:val="single" w:color="000000" w:sz="2" w:space="0"/>
            </w:tcBorders>
          </w:tcPr>
          <w:p w14:paraId="08144984">
            <w:pPr>
              <w:tabs>
                <w:tab w:val="center" w:pos="4153"/>
                <w:tab w:val="right" w:pos="8306"/>
              </w:tabs>
              <w:snapToGrid w:val="0"/>
              <w:rPr>
                <w:rFonts w:ascii="Arial"/>
                <w:szCs w:val="18"/>
              </w:rPr>
            </w:pPr>
          </w:p>
        </w:tc>
        <w:tc>
          <w:tcPr>
            <w:tcW w:w="4122" w:type="dxa"/>
            <w:gridSpan w:val="3"/>
            <w:tcBorders>
              <w:top w:val="single" w:color="000000" w:sz="2" w:space="0"/>
              <w:left w:val="single" w:color="000000" w:sz="2" w:space="0"/>
              <w:bottom w:val="single" w:color="000000" w:sz="2" w:space="0"/>
              <w:right w:val="single" w:color="000000" w:sz="2" w:space="0"/>
            </w:tcBorders>
          </w:tcPr>
          <w:p w14:paraId="218290A1">
            <w:pPr>
              <w:tabs>
                <w:tab w:val="center" w:pos="4153"/>
                <w:tab w:val="right" w:pos="8306"/>
              </w:tabs>
              <w:snapToGrid w:val="0"/>
              <w:rPr>
                <w:rFonts w:ascii="Arial"/>
                <w:szCs w:val="18"/>
              </w:rPr>
            </w:pPr>
          </w:p>
        </w:tc>
      </w:tr>
      <w:tr w14:paraId="3B46B3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trPr>
        <w:tc>
          <w:tcPr>
            <w:tcW w:w="8894" w:type="dxa"/>
            <w:vMerge w:val="continue"/>
            <w:tcBorders>
              <w:top w:val="single" w:color="000000" w:sz="2" w:space="0"/>
              <w:left w:val="single" w:color="000000" w:sz="2" w:space="0"/>
              <w:bottom w:val="single" w:color="000000" w:sz="2" w:space="0"/>
              <w:right w:val="single" w:color="000000" w:sz="2" w:space="0"/>
            </w:tcBorders>
            <w:vAlign w:val="center"/>
          </w:tcPr>
          <w:p w14:paraId="4A0D64FE">
            <w:pPr>
              <w:widowControl/>
              <w:jc w:val="left"/>
              <w:rPr>
                <w:rFonts w:cs="仿宋"/>
                <w:sz w:val="23"/>
                <w:szCs w:val="23"/>
              </w:rPr>
            </w:pPr>
          </w:p>
        </w:tc>
        <w:tc>
          <w:tcPr>
            <w:tcW w:w="1818" w:type="dxa"/>
            <w:tcBorders>
              <w:top w:val="single" w:color="000000" w:sz="2" w:space="0"/>
              <w:left w:val="single" w:color="000000" w:sz="2" w:space="0"/>
              <w:bottom w:val="single" w:color="000000" w:sz="2" w:space="0"/>
              <w:right w:val="single" w:color="000000" w:sz="2" w:space="0"/>
            </w:tcBorders>
          </w:tcPr>
          <w:p w14:paraId="6649A190">
            <w:pPr>
              <w:tabs>
                <w:tab w:val="center" w:pos="4153"/>
                <w:tab w:val="right" w:pos="8306"/>
              </w:tabs>
              <w:snapToGrid w:val="0"/>
              <w:rPr>
                <w:rFonts w:ascii="Arial"/>
                <w:szCs w:val="18"/>
              </w:rPr>
            </w:pPr>
          </w:p>
        </w:tc>
        <w:tc>
          <w:tcPr>
            <w:tcW w:w="775" w:type="dxa"/>
            <w:tcBorders>
              <w:top w:val="single" w:color="000000" w:sz="2" w:space="0"/>
              <w:left w:val="single" w:color="000000" w:sz="2" w:space="0"/>
              <w:bottom w:val="single" w:color="000000" w:sz="2" w:space="0"/>
              <w:right w:val="single" w:color="000000" w:sz="2" w:space="0"/>
            </w:tcBorders>
          </w:tcPr>
          <w:p w14:paraId="3ECE2B11">
            <w:pPr>
              <w:tabs>
                <w:tab w:val="center" w:pos="4153"/>
                <w:tab w:val="right" w:pos="8306"/>
              </w:tabs>
              <w:snapToGrid w:val="0"/>
              <w:rPr>
                <w:rFonts w:ascii="Arial"/>
                <w:szCs w:val="18"/>
              </w:rPr>
            </w:pPr>
          </w:p>
        </w:tc>
        <w:tc>
          <w:tcPr>
            <w:tcW w:w="1432" w:type="dxa"/>
            <w:gridSpan w:val="2"/>
            <w:tcBorders>
              <w:top w:val="single" w:color="000000" w:sz="2" w:space="0"/>
              <w:left w:val="single" w:color="000000" w:sz="2" w:space="0"/>
              <w:bottom w:val="single" w:color="000000" w:sz="2" w:space="0"/>
              <w:right w:val="single" w:color="000000" w:sz="2" w:space="0"/>
            </w:tcBorders>
          </w:tcPr>
          <w:p w14:paraId="377D1E41">
            <w:pPr>
              <w:tabs>
                <w:tab w:val="center" w:pos="4153"/>
                <w:tab w:val="right" w:pos="8306"/>
              </w:tabs>
              <w:snapToGrid w:val="0"/>
              <w:rPr>
                <w:rFonts w:ascii="Arial"/>
                <w:szCs w:val="18"/>
              </w:rPr>
            </w:pPr>
          </w:p>
        </w:tc>
        <w:tc>
          <w:tcPr>
            <w:tcW w:w="4122" w:type="dxa"/>
            <w:gridSpan w:val="3"/>
            <w:tcBorders>
              <w:top w:val="single" w:color="000000" w:sz="2" w:space="0"/>
              <w:left w:val="single" w:color="000000" w:sz="2" w:space="0"/>
              <w:bottom w:val="single" w:color="000000" w:sz="2" w:space="0"/>
              <w:right w:val="single" w:color="000000" w:sz="2" w:space="0"/>
            </w:tcBorders>
          </w:tcPr>
          <w:p w14:paraId="13CEA7B7">
            <w:pPr>
              <w:tabs>
                <w:tab w:val="center" w:pos="4153"/>
                <w:tab w:val="right" w:pos="8306"/>
              </w:tabs>
              <w:snapToGrid w:val="0"/>
              <w:rPr>
                <w:rFonts w:ascii="Arial"/>
                <w:szCs w:val="18"/>
              </w:rPr>
            </w:pPr>
          </w:p>
        </w:tc>
      </w:tr>
      <w:tr w14:paraId="62A5FF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51" w:hRule="atLeast"/>
        </w:trPr>
        <w:tc>
          <w:tcPr>
            <w:tcW w:w="8894" w:type="dxa"/>
            <w:gridSpan w:val="8"/>
            <w:tcBorders>
              <w:top w:val="single" w:color="000000" w:sz="2" w:space="0"/>
              <w:left w:val="single" w:color="000000" w:sz="2" w:space="0"/>
              <w:bottom w:val="single" w:color="000000" w:sz="2" w:space="0"/>
              <w:right w:val="single" w:color="000000" w:sz="2" w:space="0"/>
            </w:tcBorders>
          </w:tcPr>
          <w:p w14:paraId="06F2B450">
            <w:pPr>
              <w:tabs>
                <w:tab w:val="center" w:pos="4153"/>
                <w:tab w:val="right" w:pos="8306"/>
              </w:tabs>
              <w:snapToGrid w:val="0"/>
              <w:spacing w:before="38" w:line="220" w:lineRule="auto"/>
              <w:rPr>
                <w:rFonts w:cs="仿宋"/>
                <w:sz w:val="23"/>
                <w:szCs w:val="23"/>
              </w:rPr>
            </w:pPr>
            <w:r>
              <w:rPr>
                <w:rFonts w:hint="eastAsia" w:cs="仿宋"/>
                <w:spacing w:val="6"/>
                <w:sz w:val="23"/>
                <w:szCs w:val="23"/>
              </w:rPr>
              <w:t>申请理由</w:t>
            </w:r>
          </w:p>
          <w:p w14:paraId="04320EBF">
            <w:pPr>
              <w:tabs>
                <w:tab w:val="center" w:pos="4153"/>
                <w:tab w:val="right" w:pos="8306"/>
              </w:tabs>
              <w:snapToGrid w:val="0"/>
              <w:spacing w:line="266" w:lineRule="auto"/>
              <w:rPr>
                <w:rFonts w:ascii="Arial"/>
                <w:szCs w:val="18"/>
              </w:rPr>
            </w:pPr>
          </w:p>
          <w:p w14:paraId="54B4AC4A">
            <w:pPr>
              <w:tabs>
                <w:tab w:val="center" w:pos="4153"/>
                <w:tab w:val="right" w:pos="8306"/>
              </w:tabs>
              <w:snapToGrid w:val="0"/>
              <w:spacing w:before="75" w:line="220" w:lineRule="auto"/>
              <w:ind w:right="62" w:firstLine="452"/>
              <w:jc w:val="right"/>
              <w:rPr>
                <w:rFonts w:cs="仿宋"/>
                <w:sz w:val="23"/>
                <w:szCs w:val="23"/>
              </w:rPr>
            </w:pPr>
            <w:r>
              <w:rPr>
                <w:rFonts w:hint="eastAsia" w:cs="仿宋"/>
                <w:spacing w:val="-2"/>
                <w:sz w:val="23"/>
                <w:szCs w:val="23"/>
              </w:rPr>
              <w:t>申请人签名：</w:t>
            </w:r>
            <w:r>
              <w:rPr>
                <w:rFonts w:hint="eastAsia" w:cs="仿宋"/>
                <w:spacing w:val="-2"/>
                <w:sz w:val="23"/>
                <w:szCs w:val="23"/>
                <w:lang w:val="en-US" w:eastAsia="zh-CN"/>
              </w:rPr>
              <w:t xml:space="preserve">   </w:t>
            </w:r>
            <w:r>
              <w:rPr>
                <w:rFonts w:hint="eastAsia" w:cs="仿宋"/>
                <w:spacing w:val="-2"/>
                <w:sz w:val="23"/>
                <w:szCs w:val="23"/>
              </w:rPr>
              <w:t>年</w:t>
            </w:r>
            <w:r>
              <w:rPr>
                <w:rFonts w:hint="eastAsia" w:cs="仿宋"/>
                <w:spacing w:val="-2"/>
                <w:sz w:val="23"/>
                <w:szCs w:val="23"/>
                <w:lang w:val="en-US" w:eastAsia="zh-CN"/>
              </w:rPr>
              <w:t xml:space="preserve">   </w:t>
            </w:r>
            <w:r>
              <w:rPr>
                <w:rFonts w:hint="eastAsia" w:cs="仿宋"/>
                <w:spacing w:val="-2"/>
                <w:sz w:val="23"/>
                <w:szCs w:val="23"/>
              </w:rPr>
              <w:t>月</w:t>
            </w:r>
            <w:r>
              <w:rPr>
                <w:rFonts w:hint="eastAsia" w:cs="仿宋"/>
                <w:spacing w:val="-2"/>
                <w:sz w:val="23"/>
                <w:szCs w:val="23"/>
                <w:lang w:val="en-US" w:eastAsia="zh-CN"/>
              </w:rPr>
              <w:t xml:space="preserve">   </w:t>
            </w:r>
            <w:r>
              <w:rPr>
                <w:rFonts w:hint="eastAsia" w:cs="仿宋"/>
                <w:spacing w:val="-2"/>
                <w:sz w:val="23"/>
                <w:szCs w:val="23"/>
              </w:rPr>
              <w:t>日</w:t>
            </w:r>
          </w:p>
        </w:tc>
      </w:tr>
      <w:tr w14:paraId="431144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70" w:hRule="atLeast"/>
        </w:trPr>
        <w:tc>
          <w:tcPr>
            <w:tcW w:w="8894" w:type="dxa"/>
            <w:gridSpan w:val="8"/>
            <w:tcBorders>
              <w:top w:val="single" w:color="000000" w:sz="2" w:space="0"/>
              <w:left w:val="single" w:color="000000" w:sz="2" w:space="0"/>
              <w:bottom w:val="single" w:color="000000" w:sz="2" w:space="0"/>
              <w:right w:val="single" w:color="000000" w:sz="2" w:space="0"/>
            </w:tcBorders>
          </w:tcPr>
          <w:p w14:paraId="7BBCEEAC">
            <w:pPr>
              <w:tabs>
                <w:tab w:val="center" w:pos="4153"/>
                <w:tab w:val="right" w:pos="8306"/>
              </w:tabs>
              <w:snapToGrid w:val="0"/>
              <w:spacing w:before="39" w:line="223" w:lineRule="auto"/>
              <w:rPr>
                <w:rFonts w:cs="仿宋"/>
                <w:sz w:val="23"/>
                <w:szCs w:val="23"/>
              </w:rPr>
            </w:pPr>
            <w:r>
              <w:rPr>
                <w:rFonts w:hint="eastAsia" w:cs="仿宋"/>
                <w:spacing w:val="6"/>
                <w:sz w:val="23"/>
                <w:szCs w:val="23"/>
              </w:rPr>
              <w:t>学院意见</w:t>
            </w:r>
          </w:p>
          <w:p w14:paraId="11310093">
            <w:pPr>
              <w:tabs>
                <w:tab w:val="center" w:pos="4153"/>
                <w:tab w:val="right" w:pos="8306"/>
              </w:tabs>
              <w:snapToGrid w:val="0"/>
              <w:spacing w:line="264" w:lineRule="auto"/>
              <w:rPr>
                <w:rFonts w:ascii="Arial"/>
                <w:szCs w:val="18"/>
              </w:rPr>
            </w:pPr>
          </w:p>
          <w:p w14:paraId="31CDA5E0">
            <w:pPr>
              <w:tabs>
                <w:tab w:val="center" w:pos="4153"/>
                <w:tab w:val="right" w:pos="8306"/>
              </w:tabs>
              <w:snapToGrid w:val="0"/>
              <w:spacing w:before="75" w:line="223" w:lineRule="auto"/>
              <w:ind w:right="62" w:firstLine="476"/>
              <w:jc w:val="right"/>
              <w:rPr>
                <w:rFonts w:cs="仿宋"/>
                <w:sz w:val="23"/>
                <w:szCs w:val="23"/>
              </w:rPr>
            </w:pPr>
            <w:r>
              <w:rPr>
                <w:rFonts w:hint="eastAsia" w:cs="仿宋"/>
                <w:spacing w:val="4"/>
                <w:sz w:val="23"/>
                <w:szCs w:val="23"/>
              </w:rPr>
              <w:t>（公章）</w:t>
            </w:r>
            <w:r>
              <w:rPr>
                <w:rFonts w:hint="eastAsia" w:cs="仿宋"/>
                <w:spacing w:val="4"/>
                <w:sz w:val="23"/>
                <w:szCs w:val="23"/>
                <w:lang w:val="en-US" w:eastAsia="zh-CN"/>
              </w:rPr>
              <w:t xml:space="preserve">   </w:t>
            </w:r>
            <w:r>
              <w:rPr>
                <w:rFonts w:hint="eastAsia" w:cs="仿宋"/>
                <w:spacing w:val="4"/>
                <w:sz w:val="23"/>
                <w:szCs w:val="23"/>
              </w:rPr>
              <w:t>年</w:t>
            </w:r>
            <w:r>
              <w:rPr>
                <w:rFonts w:hint="eastAsia" w:cs="仿宋"/>
                <w:spacing w:val="4"/>
                <w:sz w:val="23"/>
                <w:szCs w:val="23"/>
                <w:lang w:val="en-US" w:eastAsia="zh-CN"/>
              </w:rPr>
              <w:t xml:space="preserve">   </w:t>
            </w:r>
            <w:r>
              <w:rPr>
                <w:rFonts w:hint="eastAsia" w:cs="仿宋"/>
                <w:spacing w:val="4"/>
                <w:sz w:val="23"/>
                <w:szCs w:val="23"/>
              </w:rPr>
              <w:t>月</w:t>
            </w:r>
            <w:r>
              <w:rPr>
                <w:rFonts w:hint="eastAsia" w:cs="仿宋"/>
                <w:spacing w:val="4"/>
                <w:sz w:val="23"/>
                <w:szCs w:val="23"/>
                <w:lang w:val="en-US" w:eastAsia="zh-CN"/>
              </w:rPr>
              <w:t xml:space="preserve">   </w:t>
            </w:r>
            <w:r>
              <w:rPr>
                <w:rFonts w:hint="eastAsia" w:cs="仿宋"/>
                <w:spacing w:val="4"/>
                <w:sz w:val="23"/>
                <w:szCs w:val="23"/>
              </w:rPr>
              <w:t>日</w:t>
            </w:r>
          </w:p>
        </w:tc>
      </w:tr>
      <w:tr w14:paraId="7ED254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24" w:hRule="atLeast"/>
        </w:trPr>
        <w:tc>
          <w:tcPr>
            <w:tcW w:w="8894" w:type="dxa"/>
            <w:gridSpan w:val="8"/>
            <w:tcBorders>
              <w:top w:val="single" w:color="000000" w:sz="2" w:space="0"/>
              <w:left w:val="single" w:color="000000" w:sz="2" w:space="0"/>
              <w:bottom w:val="single" w:color="000000" w:sz="2" w:space="0"/>
              <w:right w:val="single" w:color="000000" w:sz="2" w:space="0"/>
            </w:tcBorders>
          </w:tcPr>
          <w:p w14:paraId="607693AA">
            <w:pPr>
              <w:tabs>
                <w:tab w:val="center" w:pos="4153"/>
                <w:tab w:val="right" w:pos="8306"/>
              </w:tabs>
              <w:snapToGrid w:val="0"/>
              <w:spacing w:before="41" w:line="223" w:lineRule="auto"/>
              <w:rPr>
                <w:rFonts w:cs="仿宋"/>
                <w:sz w:val="23"/>
                <w:szCs w:val="23"/>
              </w:rPr>
            </w:pPr>
            <w:r>
              <w:rPr>
                <w:rFonts w:hint="eastAsia" w:cs="仿宋"/>
                <w:spacing w:val="5"/>
                <w:sz w:val="23"/>
                <w:szCs w:val="23"/>
              </w:rPr>
              <w:t>学校审核意见：</w:t>
            </w:r>
          </w:p>
          <w:p w14:paraId="20E9FBCE">
            <w:pPr>
              <w:tabs>
                <w:tab w:val="center" w:pos="4153"/>
                <w:tab w:val="right" w:pos="8306"/>
              </w:tabs>
              <w:snapToGrid w:val="0"/>
              <w:spacing w:line="264" w:lineRule="auto"/>
              <w:rPr>
                <w:rFonts w:ascii="Arial"/>
                <w:szCs w:val="18"/>
              </w:rPr>
            </w:pPr>
          </w:p>
          <w:p w14:paraId="7250CB65">
            <w:pPr>
              <w:tabs>
                <w:tab w:val="center" w:pos="4153"/>
                <w:tab w:val="right" w:pos="8306"/>
              </w:tabs>
              <w:snapToGrid w:val="0"/>
              <w:spacing w:before="75" w:line="223" w:lineRule="auto"/>
              <w:ind w:right="62" w:firstLine="476"/>
              <w:jc w:val="right"/>
              <w:rPr>
                <w:rFonts w:cs="仿宋"/>
                <w:sz w:val="23"/>
                <w:szCs w:val="23"/>
              </w:rPr>
            </w:pPr>
            <w:r>
              <w:rPr>
                <w:rFonts w:hint="eastAsia" w:cs="仿宋"/>
                <w:spacing w:val="4"/>
                <w:sz w:val="23"/>
                <w:szCs w:val="23"/>
              </w:rPr>
              <w:t>（公章）</w:t>
            </w:r>
            <w:r>
              <w:rPr>
                <w:rFonts w:hint="eastAsia" w:cs="仿宋"/>
                <w:spacing w:val="4"/>
                <w:sz w:val="23"/>
                <w:szCs w:val="23"/>
                <w:lang w:val="en-US" w:eastAsia="zh-CN"/>
              </w:rPr>
              <w:t xml:space="preserve">   </w:t>
            </w:r>
            <w:r>
              <w:rPr>
                <w:rFonts w:hint="eastAsia" w:cs="仿宋"/>
                <w:spacing w:val="4"/>
                <w:sz w:val="23"/>
                <w:szCs w:val="23"/>
              </w:rPr>
              <w:t>年</w:t>
            </w:r>
            <w:r>
              <w:rPr>
                <w:rFonts w:hint="eastAsia" w:cs="仿宋"/>
                <w:spacing w:val="4"/>
                <w:sz w:val="23"/>
                <w:szCs w:val="23"/>
                <w:lang w:val="en-US" w:eastAsia="zh-CN"/>
              </w:rPr>
              <w:t xml:space="preserve">   </w:t>
            </w:r>
            <w:r>
              <w:rPr>
                <w:rFonts w:hint="eastAsia" w:cs="仿宋"/>
                <w:spacing w:val="4"/>
                <w:sz w:val="23"/>
                <w:szCs w:val="23"/>
              </w:rPr>
              <w:t>月</w:t>
            </w:r>
            <w:r>
              <w:rPr>
                <w:rFonts w:hint="eastAsia" w:cs="仿宋"/>
                <w:spacing w:val="4"/>
                <w:sz w:val="23"/>
                <w:szCs w:val="23"/>
                <w:lang w:val="en-US" w:eastAsia="zh-CN"/>
              </w:rPr>
              <w:t xml:space="preserve">   </w:t>
            </w:r>
            <w:r>
              <w:rPr>
                <w:rFonts w:hint="eastAsia" w:cs="仿宋"/>
                <w:spacing w:val="4"/>
                <w:sz w:val="23"/>
                <w:szCs w:val="23"/>
              </w:rPr>
              <w:t>日</w:t>
            </w:r>
          </w:p>
        </w:tc>
      </w:tr>
    </w:tbl>
    <w:p w14:paraId="11EFFAC7">
      <w:pPr>
        <w:ind w:firstLine="640"/>
      </w:pPr>
    </w:p>
    <w:p w14:paraId="115AF6D1"/>
    <w:p w14:paraId="03AD14EF"/>
    <w:p w14:paraId="5C25CE05"/>
    <w:p w14:paraId="29E2200E"/>
    <w:p w14:paraId="1BF1BB8C"/>
    <w:p w14:paraId="39922D8F"/>
    <w:p w14:paraId="6225E78C">
      <w:pPr>
        <w:spacing w:line="360" w:lineRule="auto"/>
        <w:ind w:firstLine="640" w:firstLineChars="200"/>
        <w:rPr>
          <w:rFonts w:ascii="仿宋" w:hAnsi="仿宋" w:eastAsia="仿宋"/>
          <w:sz w:val="32"/>
          <w:szCs w:val="32"/>
        </w:rPr>
      </w:pPr>
    </w:p>
    <w:p w14:paraId="44F46C77">
      <w:pPr>
        <w:spacing w:line="220" w:lineRule="auto"/>
        <w:rPr>
          <w:rFonts w:ascii="仿宋" w:hAnsi="仿宋" w:eastAsiaTheme="minorEastAsia"/>
          <w:sz w:val="32"/>
          <w:szCs w:val="32"/>
        </w:rPr>
      </w:pPr>
      <w:r>
        <w:rPr>
          <w:rFonts w:hint="eastAsia" w:ascii="仿宋" w:hAnsi="仿宋" w:eastAsia="仿宋"/>
          <w:sz w:val="32"/>
          <w:szCs w:val="32"/>
        </w:rPr>
        <w:t>附</w:t>
      </w:r>
      <w:r>
        <w:rPr>
          <w:rFonts w:hint="eastAsia" w:ascii="仿宋" w:hAnsi="仿宋" w:eastAsia="仿宋"/>
          <w:sz w:val="32"/>
          <w:szCs w:val="32"/>
          <w:lang w:val="en-US" w:eastAsia="zh-CN"/>
        </w:rPr>
        <w:t>4</w:t>
      </w:r>
      <w:r>
        <w:rPr>
          <w:rFonts w:hint="eastAsia" w:ascii="仿宋" w:hAnsi="仿宋" w:eastAsia="仿宋"/>
          <w:sz w:val="32"/>
          <w:szCs w:val="32"/>
        </w:rPr>
        <w:t xml:space="preserve">                     </w:t>
      </w:r>
    </w:p>
    <w:p w14:paraId="6FABC145">
      <w:pPr>
        <w:pStyle w:val="2"/>
        <w:spacing w:before="156" w:line="676" w:lineRule="exact"/>
        <w:ind w:left="542"/>
        <w:rPr>
          <w:rFonts w:hint="eastAsia" w:ascii="方正小标宋简体" w:eastAsia="方正小标宋简体"/>
          <w:sz w:val="44"/>
          <w:szCs w:val="44"/>
          <w:lang w:eastAsia="zh-CN"/>
        </w:rPr>
      </w:pPr>
      <w:r>
        <w:rPr>
          <w:rFonts w:hint="eastAsia" w:ascii="方正小标宋简体" w:eastAsia="方正小标宋简体"/>
          <w:spacing w:val="9"/>
          <w:position w:val="20"/>
          <w:sz w:val="44"/>
          <w:szCs w:val="44"/>
          <w:lang w:eastAsia="zh-CN"/>
        </w:rPr>
        <w:t>河南省服兵役高等学校学生国家教育资助</w:t>
      </w:r>
    </w:p>
    <w:p w14:paraId="16D51362">
      <w:pPr>
        <w:pStyle w:val="2"/>
        <w:spacing w:line="203" w:lineRule="auto"/>
        <w:ind w:left="2974"/>
        <w:rPr>
          <w:rFonts w:hint="eastAsia" w:ascii="方正小标宋简体" w:eastAsia="方正小标宋简体"/>
          <w:sz w:val="44"/>
          <w:szCs w:val="44"/>
          <w:lang w:eastAsia="zh-CN"/>
        </w:rPr>
      </w:pPr>
      <w:r>
        <w:rPr>
          <w:rFonts w:hint="eastAsia" w:ascii="方正小标宋简体" w:eastAsia="方正小标宋简体"/>
          <w:spacing w:val="-8"/>
          <w:sz w:val="44"/>
          <w:szCs w:val="44"/>
          <w:lang w:eastAsia="zh-CN"/>
        </w:rPr>
        <w:t>实施细则</w:t>
      </w:r>
    </w:p>
    <w:p w14:paraId="15C45FBC">
      <w:pPr>
        <w:spacing w:line="320" w:lineRule="auto"/>
      </w:pPr>
    </w:p>
    <w:p w14:paraId="4BAB625E">
      <w:pPr>
        <w:spacing w:line="321" w:lineRule="auto"/>
      </w:pPr>
    </w:p>
    <w:p w14:paraId="42FE635A">
      <w:pPr>
        <w:spacing w:line="360" w:lineRule="auto"/>
        <w:ind w:firstLine="640" w:firstLineChars="200"/>
        <w:rPr>
          <w:rFonts w:ascii="仿宋" w:hAnsi="仿宋" w:eastAsia="仿宋"/>
          <w:sz w:val="32"/>
          <w:szCs w:val="32"/>
        </w:rPr>
      </w:pPr>
      <w:r>
        <w:rPr>
          <w:rFonts w:ascii="仿宋" w:hAnsi="仿宋" w:eastAsia="仿宋"/>
          <w:sz w:val="32"/>
          <w:szCs w:val="32"/>
        </w:rPr>
        <w:t>第一条</w:t>
      </w:r>
      <w:r>
        <w:rPr>
          <w:rFonts w:hint="eastAsia" w:ascii="仿宋" w:hAnsi="仿宋" w:eastAsia="仿宋"/>
          <w:sz w:val="32"/>
          <w:szCs w:val="32"/>
        </w:rPr>
        <w:t xml:space="preserve"> </w:t>
      </w:r>
      <w:r>
        <w:rPr>
          <w:rFonts w:ascii="仿宋" w:hAnsi="仿宋" w:eastAsia="仿宋"/>
          <w:sz w:val="32"/>
          <w:szCs w:val="32"/>
        </w:rPr>
        <w:t>为推进国防和军队现代化建设，鼓励高等学校学生积极应征入伍服兵役，提高兵员征集质量，支持退役士兵接受系统的高等教育，提高退役士兵就业能力，国家对应征入伍服兵役高等学校学生实行国家教育资助。</w:t>
      </w:r>
    </w:p>
    <w:p w14:paraId="125C8BEC">
      <w:pPr>
        <w:spacing w:line="360" w:lineRule="auto"/>
        <w:ind w:firstLine="640" w:firstLineChars="200"/>
        <w:rPr>
          <w:rFonts w:ascii="仿宋" w:hAnsi="仿宋" w:eastAsia="仿宋"/>
          <w:sz w:val="32"/>
          <w:szCs w:val="32"/>
        </w:rPr>
      </w:pPr>
      <w:r>
        <w:rPr>
          <w:rFonts w:ascii="仿宋" w:hAnsi="仿宋" w:eastAsia="仿宋"/>
          <w:sz w:val="32"/>
          <w:szCs w:val="32"/>
        </w:rPr>
        <w:t>第二条</w:t>
      </w:r>
      <w:r>
        <w:rPr>
          <w:rFonts w:hint="eastAsia" w:ascii="仿宋" w:hAnsi="仿宋" w:eastAsia="仿宋"/>
          <w:sz w:val="32"/>
          <w:szCs w:val="32"/>
        </w:rPr>
        <w:t xml:space="preserve"> </w:t>
      </w:r>
      <w:r>
        <w:rPr>
          <w:rFonts w:ascii="仿宋" w:hAnsi="仿宋" w:eastAsia="仿宋"/>
          <w:sz w:val="32"/>
          <w:szCs w:val="32"/>
        </w:rPr>
        <w:t>本细则所称高等学校学生（以下简称高校学生）是指高校全日制普通专科（含高职）、本科、研究生、第二学士学位的毕业生、在校生和入学新生，以及成人高校招收的全日制普通专科（含高职）、本科的毕业生、在校生和入学新生。</w:t>
      </w:r>
    </w:p>
    <w:p w14:paraId="47284240">
      <w:pPr>
        <w:spacing w:line="360" w:lineRule="auto"/>
        <w:ind w:firstLine="640" w:firstLineChars="200"/>
        <w:rPr>
          <w:rFonts w:ascii="仿宋" w:hAnsi="仿宋" w:eastAsia="仿宋"/>
          <w:sz w:val="32"/>
          <w:szCs w:val="32"/>
        </w:rPr>
      </w:pPr>
      <w:r>
        <w:rPr>
          <w:rFonts w:ascii="仿宋" w:hAnsi="仿宋" w:eastAsia="仿宋"/>
          <w:sz w:val="32"/>
          <w:szCs w:val="32"/>
        </w:rPr>
        <w:t>第三条</w:t>
      </w:r>
      <w:r>
        <w:rPr>
          <w:rFonts w:hint="eastAsia" w:ascii="仿宋" w:hAnsi="仿宋" w:eastAsia="仿宋"/>
          <w:sz w:val="32"/>
          <w:szCs w:val="32"/>
        </w:rPr>
        <w:t xml:space="preserve"> </w:t>
      </w:r>
      <w:r>
        <w:rPr>
          <w:rFonts w:ascii="仿宋" w:hAnsi="仿宋" w:eastAsia="仿宋"/>
          <w:sz w:val="32"/>
          <w:szCs w:val="32"/>
        </w:rPr>
        <w:t>应征入伍服兵役高校学生国家教育资助（以下简称入伍资助），是指国家对应征入伍服义务兵役、招收为军士的高校学生，在入伍时对其在校期间缴纳的学费实行一次性补偿或用于学费的国家助学贷款实行代偿；对应征入伍服义务兵役前正在高等学校就读的学生（含按国家招生规定录取的高校新生），服役期间按国家有关规定保留学籍或入学资格、退役后自愿复学或入学的，实行学费减免；对退役后，自主就业，通过全国统一高考或高职分类招考方式考入高等学校并到校报到的入学新生，实行学费减免。</w:t>
      </w:r>
    </w:p>
    <w:p w14:paraId="56AF549E">
      <w:pPr>
        <w:spacing w:line="360" w:lineRule="auto"/>
        <w:ind w:firstLine="640" w:firstLineChars="200"/>
        <w:rPr>
          <w:rFonts w:ascii="仿宋" w:hAnsi="仿宋" w:eastAsia="仿宋"/>
          <w:sz w:val="32"/>
          <w:szCs w:val="32"/>
        </w:rPr>
        <w:sectPr>
          <w:footerReference r:id="rId6" w:type="default"/>
          <w:pgSz w:w="11906" w:h="16838"/>
          <w:pgMar w:top="1431" w:right="1359" w:bottom="1925" w:left="1540" w:header="0" w:footer="1638" w:gutter="0"/>
          <w:cols w:space="720" w:num="1"/>
        </w:sectPr>
      </w:pPr>
      <w:r>
        <w:rPr>
          <w:rFonts w:ascii="仿宋" w:hAnsi="仿宋" w:eastAsia="仿宋"/>
          <w:sz w:val="32"/>
          <w:szCs w:val="32"/>
        </w:rPr>
        <w:t>第四条</w:t>
      </w:r>
      <w:r>
        <w:rPr>
          <w:rFonts w:hint="eastAsia" w:ascii="仿宋" w:hAnsi="仿宋" w:eastAsia="仿宋"/>
          <w:sz w:val="32"/>
          <w:szCs w:val="32"/>
        </w:rPr>
        <w:t xml:space="preserve"> </w:t>
      </w:r>
      <w:r>
        <w:rPr>
          <w:rFonts w:ascii="仿宋" w:hAnsi="仿宋" w:eastAsia="仿宋"/>
          <w:sz w:val="32"/>
          <w:szCs w:val="32"/>
        </w:rPr>
        <w:t>下列高校学生不享受以上国家资助：</w:t>
      </w:r>
    </w:p>
    <w:p w14:paraId="4ACF3824">
      <w:pPr>
        <w:spacing w:line="360" w:lineRule="auto"/>
        <w:ind w:firstLine="640" w:firstLineChars="200"/>
        <w:rPr>
          <w:rFonts w:ascii="仿宋" w:hAnsi="仿宋" w:eastAsia="仿宋"/>
          <w:sz w:val="32"/>
          <w:szCs w:val="32"/>
        </w:rPr>
      </w:pPr>
      <w:r>
        <w:rPr>
          <w:rFonts w:ascii="仿宋" w:hAnsi="仿宋" w:eastAsia="仿宋"/>
          <w:sz w:val="32"/>
          <w:szCs w:val="32"/>
        </w:rPr>
        <w:t>（一）在校期间已通过其他方式免除全部学费的学生；</w:t>
      </w:r>
    </w:p>
    <w:p w14:paraId="7BC74D4A">
      <w:pPr>
        <w:spacing w:line="360" w:lineRule="auto"/>
        <w:ind w:firstLine="640" w:firstLineChars="200"/>
        <w:rPr>
          <w:rFonts w:ascii="仿宋" w:hAnsi="仿宋" w:eastAsia="仿宋"/>
          <w:sz w:val="32"/>
          <w:szCs w:val="32"/>
        </w:rPr>
      </w:pPr>
      <w:r>
        <w:rPr>
          <w:rFonts w:ascii="仿宋" w:hAnsi="仿宋" w:eastAsia="仿宋"/>
          <w:sz w:val="32"/>
          <w:szCs w:val="32"/>
        </w:rPr>
        <w:t>（二）定向生（定向培养军士除外）、委培生和国防生；</w:t>
      </w:r>
    </w:p>
    <w:p w14:paraId="504FA9DA">
      <w:pPr>
        <w:spacing w:line="360" w:lineRule="auto"/>
        <w:ind w:firstLine="640" w:firstLineChars="200"/>
        <w:rPr>
          <w:rFonts w:ascii="仿宋" w:hAnsi="仿宋" w:eastAsia="仿宋"/>
          <w:sz w:val="32"/>
          <w:szCs w:val="32"/>
        </w:rPr>
      </w:pPr>
      <w:r>
        <w:rPr>
          <w:rFonts w:ascii="仿宋" w:hAnsi="仿宋" w:eastAsia="仿宋"/>
          <w:sz w:val="32"/>
          <w:szCs w:val="32"/>
        </w:rPr>
        <w:t>（三）其他不属于服义务兵役或招收军士到部队入伍的学生。</w:t>
      </w:r>
    </w:p>
    <w:p w14:paraId="7E9AD70F">
      <w:pPr>
        <w:spacing w:line="360" w:lineRule="auto"/>
        <w:ind w:firstLine="640" w:firstLineChars="200"/>
        <w:rPr>
          <w:rFonts w:ascii="仿宋" w:hAnsi="仿宋" w:eastAsia="仿宋"/>
          <w:sz w:val="32"/>
          <w:szCs w:val="32"/>
        </w:rPr>
      </w:pPr>
      <w:r>
        <w:rPr>
          <w:rFonts w:ascii="仿宋" w:hAnsi="仿宋" w:eastAsia="仿宋"/>
          <w:sz w:val="32"/>
          <w:szCs w:val="32"/>
        </w:rPr>
        <w:t>第五条</w:t>
      </w:r>
      <w:r>
        <w:rPr>
          <w:rFonts w:hint="eastAsia" w:ascii="仿宋" w:hAnsi="仿宋" w:eastAsia="仿宋"/>
          <w:sz w:val="32"/>
          <w:szCs w:val="32"/>
        </w:rPr>
        <w:t xml:space="preserve"> </w:t>
      </w:r>
      <w:r>
        <w:rPr>
          <w:rFonts w:ascii="仿宋" w:hAnsi="仿宋" w:eastAsia="仿宋"/>
          <w:sz w:val="32"/>
          <w:szCs w:val="32"/>
        </w:rPr>
        <w:t>获学费补偿学生在校期间获得国家助学贷款的，补偿资金应当首先用于偿还国家助学贷款。</w:t>
      </w:r>
    </w:p>
    <w:p w14:paraId="6BC2A3A9">
      <w:pPr>
        <w:spacing w:line="360" w:lineRule="auto"/>
        <w:ind w:firstLine="640" w:firstLineChars="200"/>
        <w:rPr>
          <w:rFonts w:ascii="仿宋" w:hAnsi="仿宋" w:eastAsia="仿宋"/>
          <w:sz w:val="32"/>
          <w:szCs w:val="32"/>
        </w:rPr>
      </w:pPr>
      <w:r>
        <w:rPr>
          <w:rFonts w:ascii="仿宋" w:hAnsi="仿宋" w:eastAsia="仿宋"/>
          <w:sz w:val="32"/>
          <w:szCs w:val="32"/>
        </w:rPr>
        <w:t>第六条</w:t>
      </w:r>
      <w:r>
        <w:rPr>
          <w:rFonts w:hint="eastAsia" w:ascii="仿宋" w:hAnsi="仿宋" w:eastAsia="仿宋"/>
          <w:sz w:val="32"/>
          <w:szCs w:val="32"/>
        </w:rPr>
        <w:t xml:space="preserve"> </w:t>
      </w:r>
      <w:r>
        <w:rPr>
          <w:rFonts w:ascii="仿宋" w:hAnsi="仿宋" w:eastAsia="仿宋"/>
          <w:sz w:val="32"/>
          <w:szCs w:val="32"/>
        </w:rPr>
        <w:t>获得国家助学贷款的高校在校生应征入伍后，国家助学贷款停止发放。</w:t>
      </w:r>
    </w:p>
    <w:p w14:paraId="7DA760F9">
      <w:pPr>
        <w:spacing w:line="360" w:lineRule="auto"/>
        <w:ind w:firstLine="640" w:firstLineChars="200"/>
        <w:rPr>
          <w:rFonts w:ascii="仿宋" w:hAnsi="仿宋" w:eastAsia="仿宋"/>
          <w:sz w:val="32"/>
          <w:szCs w:val="32"/>
        </w:rPr>
      </w:pPr>
      <w:r>
        <w:rPr>
          <w:rFonts w:ascii="仿宋" w:hAnsi="仿宋" w:eastAsia="仿宋"/>
          <w:sz w:val="32"/>
          <w:szCs w:val="32"/>
        </w:rPr>
        <w:t>第七条</w:t>
      </w:r>
      <w:r>
        <w:rPr>
          <w:rFonts w:hint="eastAsia" w:ascii="仿宋" w:hAnsi="仿宋" w:eastAsia="仿宋"/>
          <w:sz w:val="32"/>
          <w:szCs w:val="32"/>
        </w:rPr>
        <w:t xml:space="preserve"> </w:t>
      </w:r>
      <w:r>
        <w:rPr>
          <w:rFonts w:ascii="仿宋" w:hAnsi="仿宋" w:eastAsia="仿宋"/>
          <w:sz w:val="32"/>
          <w:szCs w:val="32"/>
        </w:rPr>
        <w:t>学费补偿、贷款代偿或学费减免资助期限为全日制普通高等学历教育一个学制期。对复学或入学后攻读更高层次学历的不在学费减免范围之内；攻读更高层次学历后二次入伍，可以类比第一次入伍享受更高层次学历教育阶段的资助。</w:t>
      </w:r>
    </w:p>
    <w:p w14:paraId="310C11DB">
      <w:pPr>
        <w:spacing w:line="360" w:lineRule="auto"/>
        <w:ind w:firstLine="640" w:firstLineChars="200"/>
        <w:rPr>
          <w:rFonts w:ascii="仿宋" w:hAnsi="仿宋" w:eastAsia="仿宋"/>
          <w:sz w:val="32"/>
          <w:szCs w:val="32"/>
        </w:rPr>
      </w:pPr>
      <w:r>
        <w:rPr>
          <w:rFonts w:ascii="仿宋" w:hAnsi="仿宋" w:eastAsia="仿宋"/>
          <w:sz w:val="32"/>
          <w:szCs w:val="32"/>
        </w:rPr>
        <w:t>学费补偿、贷款代偿或学费减免资助年限按照国家对专科（含高职）、本科、研究生、第二学士学位规定的学制期限据实计算。以入伍时间为准，入伍前已完成规定的修业年限，即为学费补偿或国家助学贷款代偿的年限；退役复学后接续完成规定的剩余修业年限，即为学费减免的年限；退役后考入高校的新生，规定的学制期限，即为学费减免的年限。</w:t>
      </w:r>
    </w:p>
    <w:p w14:paraId="7ADF8CDA">
      <w:pPr>
        <w:spacing w:line="360" w:lineRule="auto"/>
        <w:ind w:firstLine="640" w:firstLineChars="200"/>
        <w:rPr>
          <w:rFonts w:ascii="仿宋" w:hAnsi="仿宋" w:eastAsia="仿宋"/>
          <w:sz w:val="32"/>
          <w:szCs w:val="32"/>
        </w:rPr>
      </w:pPr>
      <w:r>
        <w:rPr>
          <w:rFonts w:ascii="仿宋" w:hAnsi="仿宋" w:eastAsia="仿宋"/>
          <w:sz w:val="32"/>
          <w:szCs w:val="32"/>
        </w:rPr>
        <w:t>对专升本、本硕连读学制学生，在专科或本科学习阶段应征入伍的，以专科或本科规定的学习时间实行入伍资助，在本科或硕士学习阶段应征入伍的，以本科或硕士规定的学习时间实行入伍资助。中职高职连读学制学生，以高职阶段的学习时间计算。</w:t>
      </w:r>
    </w:p>
    <w:p w14:paraId="59AF737A">
      <w:pPr>
        <w:spacing w:line="360" w:lineRule="auto"/>
        <w:ind w:firstLine="640" w:firstLineChars="200"/>
        <w:rPr>
          <w:rFonts w:ascii="仿宋" w:hAnsi="仿宋" w:eastAsia="仿宋"/>
          <w:sz w:val="32"/>
          <w:szCs w:val="32"/>
        </w:rPr>
      </w:pPr>
      <w:r>
        <w:rPr>
          <w:rFonts w:ascii="仿宋" w:hAnsi="仿宋" w:eastAsia="仿宋"/>
          <w:sz w:val="32"/>
          <w:szCs w:val="32"/>
        </w:rPr>
        <w:t>专升本、本硕连读、中职高职连读、第二学士学位毕业生学费补偿或国家助学贷款代偿的年限，分别按照完成本科、硕士、高职和第二学士学位阶段学习任务规定的学习时间计算。</w:t>
      </w:r>
    </w:p>
    <w:p w14:paraId="6C794E46">
      <w:pPr>
        <w:spacing w:line="360" w:lineRule="auto"/>
        <w:ind w:firstLine="640" w:firstLineChars="200"/>
        <w:rPr>
          <w:rFonts w:ascii="仿宋" w:hAnsi="仿宋" w:eastAsia="仿宋"/>
          <w:sz w:val="32"/>
          <w:szCs w:val="32"/>
        </w:rPr>
      </w:pPr>
      <w:r>
        <w:rPr>
          <w:rFonts w:ascii="仿宋" w:hAnsi="仿宋" w:eastAsia="仿宋"/>
          <w:sz w:val="32"/>
          <w:szCs w:val="32"/>
        </w:rPr>
        <w:t>第八条</w:t>
      </w:r>
      <w:r>
        <w:rPr>
          <w:rFonts w:hint="eastAsia" w:ascii="仿宋" w:hAnsi="仿宋" w:eastAsia="仿宋"/>
          <w:sz w:val="32"/>
          <w:szCs w:val="32"/>
        </w:rPr>
        <w:t xml:space="preserve"> </w:t>
      </w:r>
      <w:r>
        <w:rPr>
          <w:rFonts w:ascii="仿宋" w:hAnsi="仿宋" w:eastAsia="仿宋"/>
          <w:sz w:val="32"/>
          <w:szCs w:val="32"/>
        </w:rPr>
        <w:t>学费补偿或国家助学贷款代偿应遵循以下程序：</w:t>
      </w:r>
    </w:p>
    <w:p w14:paraId="40C46AEF">
      <w:pPr>
        <w:spacing w:line="360" w:lineRule="auto"/>
        <w:ind w:firstLine="480" w:firstLineChars="150"/>
        <w:rPr>
          <w:rFonts w:ascii="仿宋" w:hAnsi="仿宋" w:eastAsia="仿宋"/>
          <w:sz w:val="32"/>
          <w:szCs w:val="32"/>
        </w:rPr>
      </w:pPr>
      <w:r>
        <w:rPr>
          <w:rFonts w:ascii="仿宋" w:hAnsi="仿宋" w:eastAsia="仿宋"/>
          <w:sz w:val="32"/>
          <w:szCs w:val="32"/>
        </w:rPr>
        <w:t>（一）应征报名的高校学生登录全国征兵网，按要求在线填写、打印《应征入伍服兵役高等学校学生国家教育资助申请表I》（附</w:t>
      </w:r>
      <w:r>
        <w:rPr>
          <w:rFonts w:hint="eastAsia" w:ascii="仿宋" w:hAnsi="仿宋" w:eastAsia="仿宋"/>
          <w:sz w:val="32"/>
          <w:szCs w:val="32"/>
          <w:lang w:val="en-US" w:eastAsia="zh-CN"/>
        </w:rPr>
        <w:t>4</w:t>
      </w:r>
      <w:r>
        <w:rPr>
          <w:rFonts w:ascii="仿宋" w:hAnsi="仿宋" w:eastAsia="仿宋"/>
          <w:sz w:val="32"/>
          <w:szCs w:val="32"/>
        </w:rPr>
        <w:t>-1,以下简称《申请表I》，一式两份）并提交高校学生资助部门。在校期间获得国家助学贷款的学生，需同时提供《国家助学贷款借款合同》复印件和本人签字的偿还贷款计划书。</w:t>
      </w:r>
    </w:p>
    <w:p w14:paraId="022359B4">
      <w:pPr>
        <w:spacing w:line="360" w:lineRule="auto"/>
        <w:ind w:firstLine="480" w:firstLineChars="150"/>
        <w:rPr>
          <w:rFonts w:ascii="仿宋" w:hAnsi="仿宋" w:eastAsia="仿宋"/>
          <w:sz w:val="32"/>
          <w:szCs w:val="32"/>
        </w:rPr>
      </w:pPr>
      <w:r>
        <w:rPr>
          <w:rFonts w:ascii="仿宋" w:hAnsi="仿宋" w:eastAsia="仿宋"/>
          <w:sz w:val="32"/>
          <w:szCs w:val="32"/>
        </w:rPr>
        <w:t>（二）高校相关部门对《申请表I》中学生的资助资格、标准、金额等相关信息审核无误后，在《申请表I》上加盖公章，一份留</w:t>
      </w:r>
    </w:p>
    <w:p w14:paraId="1B0CC6FB">
      <w:pPr>
        <w:spacing w:line="360" w:lineRule="auto"/>
        <w:rPr>
          <w:rFonts w:ascii="仿宋" w:hAnsi="仿宋" w:eastAsia="仿宋"/>
          <w:sz w:val="32"/>
          <w:szCs w:val="32"/>
        </w:rPr>
      </w:pPr>
      <w:r>
        <w:rPr>
          <w:rFonts w:ascii="仿宋" w:hAnsi="仿宋" w:eastAsia="仿宋"/>
          <w:sz w:val="32"/>
          <w:szCs w:val="32"/>
        </w:rPr>
        <w:t>存，一份返还学生。</w:t>
      </w:r>
    </w:p>
    <w:p w14:paraId="5180FE88">
      <w:pPr>
        <w:spacing w:line="360" w:lineRule="auto"/>
        <w:ind w:firstLine="480" w:firstLineChars="150"/>
        <w:rPr>
          <w:rFonts w:ascii="仿宋" w:hAnsi="仿宋" w:eastAsia="仿宋"/>
          <w:sz w:val="32"/>
          <w:szCs w:val="32"/>
        </w:rPr>
      </w:pPr>
      <w:r>
        <w:rPr>
          <w:rFonts w:ascii="仿宋" w:hAnsi="仿宋" w:eastAsia="仿宋"/>
          <w:sz w:val="32"/>
          <w:szCs w:val="32"/>
        </w:rPr>
        <w:t>（三）学生在征兵报名时将《申请表I》交至入伍所在地县级人民政府征兵办公室（以下简称县级征兵办）。学生被批准入伍后，县级征兵办对《申请表I》加盖公章并返还学生。</w:t>
      </w:r>
    </w:p>
    <w:p w14:paraId="3A283944">
      <w:pPr>
        <w:spacing w:line="360" w:lineRule="auto"/>
        <w:ind w:firstLine="480" w:firstLineChars="150"/>
        <w:rPr>
          <w:rFonts w:ascii="仿宋" w:hAnsi="仿宋" w:eastAsia="仿宋"/>
          <w:sz w:val="32"/>
          <w:szCs w:val="32"/>
        </w:rPr>
      </w:pPr>
      <w:r>
        <w:rPr>
          <w:rFonts w:ascii="仿宋" w:hAnsi="仿宋" w:eastAsia="仿宋"/>
          <w:sz w:val="32"/>
          <w:szCs w:val="32"/>
        </w:rPr>
        <w:t>（四）学生将《申请表I》原件和《入伍通知书》复印件，寄送至原就读高校学生资助部门。</w:t>
      </w:r>
    </w:p>
    <w:p w14:paraId="02E35B9A">
      <w:pPr>
        <w:spacing w:line="360" w:lineRule="auto"/>
        <w:ind w:firstLine="480" w:firstLineChars="150"/>
        <w:rPr>
          <w:rFonts w:ascii="仿宋" w:hAnsi="仿宋" w:eastAsia="仿宋"/>
          <w:sz w:val="32"/>
          <w:szCs w:val="32"/>
        </w:rPr>
      </w:pPr>
      <w:r>
        <w:rPr>
          <w:rFonts w:ascii="仿宋" w:hAnsi="仿宋" w:eastAsia="仿宋"/>
          <w:sz w:val="32"/>
          <w:szCs w:val="32"/>
        </w:rPr>
        <w:t>（五）高校学生资助部门在收到学生寄送的《申请表I》原件和《入伍通知书》复印件后，对各项内容进行复核，符合条件的，及时向学生进行学费补偿或国家助学贷款代偿。</w:t>
      </w:r>
    </w:p>
    <w:p w14:paraId="6ED3E5C5">
      <w:pPr>
        <w:spacing w:line="360" w:lineRule="auto"/>
        <w:ind w:firstLine="640" w:firstLineChars="200"/>
        <w:rPr>
          <w:rFonts w:ascii="仿宋" w:hAnsi="仿宋" w:eastAsia="仿宋"/>
          <w:sz w:val="32"/>
          <w:szCs w:val="32"/>
        </w:rPr>
      </w:pPr>
      <w:r>
        <w:rPr>
          <w:rFonts w:ascii="仿宋" w:hAnsi="仿宋" w:eastAsia="仿宋"/>
          <w:sz w:val="32"/>
          <w:szCs w:val="32"/>
        </w:rPr>
        <w:t>对于办理高校国家助学贷款的学生，由高校按照还款计划，一次性向银行偿还学生高校国家助学贷款本息（学费部分），并将银行开具的偿还贷款票据交寄学生本人或其家长。偿还全部贷款后如有剩余资金，汇至学生指定的地址或账户。</w:t>
      </w:r>
    </w:p>
    <w:p w14:paraId="6741953B">
      <w:pPr>
        <w:spacing w:line="360" w:lineRule="auto"/>
        <w:ind w:firstLine="640" w:firstLineChars="200"/>
        <w:rPr>
          <w:rFonts w:ascii="仿宋" w:hAnsi="仿宋" w:eastAsia="仿宋"/>
          <w:sz w:val="32"/>
          <w:szCs w:val="32"/>
        </w:rPr>
      </w:pPr>
      <w:r>
        <w:rPr>
          <w:rFonts w:ascii="仿宋" w:hAnsi="仿宋" w:eastAsia="仿宋"/>
          <w:sz w:val="32"/>
          <w:szCs w:val="32"/>
        </w:rPr>
        <w:t>对于在户籍所在县（市、区）办理了生源地信用助学贷款的学生，由高校根据学生签字的还款计划，将代偿资金一次性汇至学生指定的地址或账户。</w:t>
      </w:r>
    </w:p>
    <w:p w14:paraId="73DF0300">
      <w:pPr>
        <w:spacing w:line="360" w:lineRule="auto"/>
        <w:ind w:firstLine="640" w:firstLineChars="200"/>
        <w:rPr>
          <w:rFonts w:ascii="仿宋" w:hAnsi="仿宋" w:eastAsia="仿宋"/>
          <w:sz w:val="32"/>
          <w:szCs w:val="32"/>
        </w:rPr>
      </w:pPr>
      <w:r>
        <w:rPr>
          <w:rFonts w:ascii="仿宋" w:hAnsi="仿宋" w:eastAsia="仿宋"/>
          <w:sz w:val="32"/>
          <w:szCs w:val="32"/>
        </w:rPr>
        <w:t>笫九条</w:t>
      </w:r>
      <w:r>
        <w:rPr>
          <w:rFonts w:hint="eastAsia" w:ascii="仿宋" w:hAnsi="仿宋" w:eastAsia="仿宋"/>
          <w:sz w:val="32"/>
          <w:szCs w:val="32"/>
        </w:rPr>
        <w:t xml:space="preserve"> </w:t>
      </w:r>
      <w:r>
        <w:rPr>
          <w:rFonts w:ascii="仿宋" w:hAnsi="仿宋" w:eastAsia="仿宋"/>
          <w:sz w:val="32"/>
          <w:szCs w:val="32"/>
        </w:rPr>
        <w:t>退役后自愿回校复学或入学的学生和退役后考入高校的入学新生，到高校报到后向高校一次性提出学费减免申请，填报《应征入伍服兵役高等学校学生国家教育资助申请表Ⅱ》（附</w:t>
      </w:r>
      <w:r>
        <w:rPr>
          <w:rFonts w:hint="eastAsia" w:ascii="仿宋" w:hAnsi="仿宋" w:eastAsia="仿宋"/>
          <w:sz w:val="32"/>
          <w:szCs w:val="32"/>
          <w:lang w:val="en-US" w:eastAsia="zh-CN"/>
        </w:rPr>
        <w:t>4</w:t>
      </w:r>
      <w:r>
        <w:rPr>
          <w:rFonts w:ascii="仿宋" w:hAnsi="仿宋" w:eastAsia="仿宋"/>
          <w:sz w:val="32"/>
          <w:szCs w:val="32"/>
        </w:rPr>
        <w:t>-2）并提交退役证书复印件。高校学生资助部门在收到申请材料后，及时对学生申请资格进行审核。符合条件的，及时办理学费减免手续，逐年减免学费。</w:t>
      </w:r>
    </w:p>
    <w:p w14:paraId="069336F9">
      <w:pPr>
        <w:spacing w:line="360" w:lineRule="auto"/>
        <w:ind w:firstLine="640" w:firstLineChars="200"/>
        <w:rPr>
          <w:rFonts w:ascii="仿宋" w:hAnsi="仿宋" w:eastAsia="仿宋"/>
          <w:sz w:val="32"/>
          <w:szCs w:val="32"/>
        </w:rPr>
      </w:pPr>
      <w:r>
        <w:rPr>
          <w:rFonts w:ascii="仿宋" w:hAnsi="仿宋" w:eastAsia="仿宋"/>
          <w:sz w:val="32"/>
          <w:szCs w:val="32"/>
        </w:rPr>
        <w:t>第十条</w:t>
      </w:r>
      <w:r>
        <w:rPr>
          <w:rFonts w:hint="eastAsia" w:ascii="仿宋" w:hAnsi="仿宋" w:eastAsia="仿宋"/>
          <w:sz w:val="32"/>
          <w:szCs w:val="32"/>
        </w:rPr>
        <w:t xml:space="preserve"> </w:t>
      </w:r>
      <w:r>
        <w:rPr>
          <w:rFonts w:ascii="仿宋" w:hAnsi="仿宋" w:eastAsia="仿宋"/>
          <w:sz w:val="32"/>
          <w:szCs w:val="32"/>
        </w:rPr>
        <w:t>入伍资助资金不足以偿还国家助学贷款的，学生应与经办银行重新签订还款计划，偿还剩余部分国家助学贷款。</w:t>
      </w:r>
    </w:p>
    <w:p w14:paraId="680C4674">
      <w:pPr>
        <w:spacing w:line="360" w:lineRule="auto"/>
        <w:ind w:firstLine="640" w:firstLineChars="200"/>
        <w:rPr>
          <w:rFonts w:ascii="仿宋" w:hAnsi="仿宋" w:eastAsia="仿宋"/>
          <w:sz w:val="32"/>
          <w:szCs w:val="32"/>
        </w:rPr>
      </w:pPr>
      <w:r>
        <w:rPr>
          <w:rFonts w:ascii="仿宋" w:hAnsi="仿宋" w:eastAsia="仿宋"/>
          <w:sz w:val="32"/>
          <w:szCs w:val="32"/>
        </w:rPr>
        <w:t>第十一条</w:t>
      </w:r>
      <w:r>
        <w:rPr>
          <w:rFonts w:hint="eastAsia" w:ascii="仿宋" w:hAnsi="仿宋" w:eastAsia="仿宋"/>
          <w:sz w:val="32"/>
          <w:szCs w:val="32"/>
        </w:rPr>
        <w:t xml:space="preserve"> </w:t>
      </w:r>
      <w:r>
        <w:rPr>
          <w:rFonts w:ascii="仿宋" w:hAnsi="仿宋" w:eastAsia="仿宋"/>
          <w:sz w:val="32"/>
          <w:szCs w:val="32"/>
        </w:rPr>
        <w:t>应征入伍服兵役的往届毕业生，申请国家助学贷款代偿的，应由学生本人继续按原还款协议自行偿还贷款，学生本人凭贷款合同和已偿还的贷款本息银行凭证向学校申请代偿资金。</w:t>
      </w:r>
    </w:p>
    <w:p w14:paraId="45BA3F37">
      <w:pPr>
        <w:spacing w:line="360" w:lineRule="auto"/>
        <w:ind w:firstLine="640" w:firstLineChars="200"/>
        <w:rPr>
          <w:rFonts w:ascii="仿宋" w:hAnsi="仿宋" w:eastAsia="仿宋"/>
          <w:sz w:val="32"/>
          <w:szCs w:val="32"/>
        </w:rPr>
      </w:pPr>
      <w:r>
        <w:rPr>
          <w:rFonts w:ascii="仿宋" w:hAnsi="仿宋" w:eastAsia="仿宋"/>
          <w:sz w:val="32"/>
          <w:szCs w:val="32"/>
        </w:rPr>
        <w:t>第十二条</w:t>
      </w:r>
      <w:r>
        <w:rPr>
          <w:rFonts w:hint="eastAsia" w:ascii="仿宋" w:hAnsi="仿宋" w:eastAsia="仿宋"/>
          <w:sz w:val="32"/>
          <w:szCs w:val="32"/>
        </w:rPr>
        <w:t xml:space="preserve"> </w:t>
      </w:r>
      <w:r>
        <w:rPr>
          <w:rFonts w:ascii="仿宋" w:hAnsi="仿宋" w:eastAsia="仿宋"/>
          <w:sz w:val="32"/>
          <w:szCs w:val="32"/>
        </w:rPr>
        <w:t>每年10月31日前，高校应将本年度入伍资助经费使用等情况，报省学生资助中心；省学生资助中心审核无误后，</w:t>
      </w:r>
    </w:p>
    <w:p w14:paraId="0201215F">
      <w:pPr>
        <w:spacing w:line="360" w:lineRule="auto"/>
        <w:rPr>
          <w:rFonts w:ascii="仿宋" w:hAnsi="仿宋" w:eastAsia="仿宋"/>
          <w:sz w:val="32"/>
          <w:szCs w:val="32"/>
        </w:rPr>
      </w:pPr>
      <w:r>
        <w:rPr>
          <w:rFonts w:ascii="仿宋" w:hAnsi="仿宋" w:eastAsia="仿宋"/>
          <w:sz w:val="32"/>
          <w:szCs w:val="32"/>
        </w:rPr>
        <w:t>于每年11月10日前，报送全国学生资助管理中心审批。</w:t>
      </w:r>
    </w:p>
    <w:p w14:paraId="0D4BF25D">
      <w:pPr>
        <w:spacing w:line="360" w:lineRule="auto"/>
        <w:ind w:firstLine="640" w:firstLineChars="200"/>
        <w:rPr>
          <w:rFonts w:ascii="仿宋" w:hAnsi="仿宋" w:eastAsia="仿宋"/>
          <w:sz w:val="32"/>
          <w:szCs w:val="32"/>
        </w:rPr>
      </w:pPr>
      <w:r>
        <w:rPr>
          <w:rFonts w:ascii="仿宋" w:hAnsi="仿宋" w:eastAsia="仿宋"/>
          <w:sz w:val="32"/>
          <w:szCs w:val="32"/>
        </w:rPr>
        <w:t>第十三条</w:t>
      </w:r>
      <w:r>
        <w:rPr>
          <w:rFonts w:hint="eastAsia" w:ascii="仿宋" w:hAnsi="仿宋" w:eastAsia="仿宋"/>
          <w:sz w:val="32"/>
          <w:szCs w:val="32"/>
        </w:rPr>
        <w:t xml:space="preserve"> </w:t>
      </w:r>
      <w:r>
        <w:rPr>
          <w:rFonts w:ascii="仿宋" w:hAnsi="仿宋" w:eastAsia="仿宋"/>
          <w:sz w:val="32"/>
          <w:szCs w:val="32"/>
        </w:rPr>
        <w:t>因故意隐瞒病史或弄虚作假、违法犯罪等行为造成退兵的学生，以及因拒服兵役被部队除名的学生，高校应取消其受助资格。各市（区、县）人民政府征兵办公室应在接收退兵后及时将被退回学生的姓名、就读高校、退兵原因等情况逐级上报至省人民政府征兵办公室，并按照学生原就读高校的隶属关系，通报同级教育部门。</w:t>
      </w:r>
    </w:p>
    <w:p w14:paraId="798D22E6">
      <w:pPr>
        <w:spacing w:line="360" w:lineRule="auto"/>
        <w:ind w:firstLine="640" w:firstLineChars="200"/>
        <w:rPr>
          <w:rFonts w:ascii="仿宋" w:hAnsi="仿宋" w:eastAsia="仿宋"/>
          <w:sz w:val="32"/>
          <w:szCs w:val="32"/>
        </w:rPr>
      </w:pPr>
      <w:r>
        <w:rPr>
          <w:rFonts w:ascii="仿宋" w:hAnsi="仿宋" w:eastAsia="仿宋"/>
          <w:sz w:val="32"/>
          <w:szCs w:val="32"/>
        </w:rPr>
        <w:t>第十四条</w:t>
      </w:r>
      <w:r>
        <w:rPr>
          <w:rFonts w:hint="eastAsia" w:ascii="仿宋" w:hAnsi="仿宋" w:eastAsia="仿宋"/>
          <w:sz w:val="32"/>
          <w:szCs w:val="32"/>
        </w:rPr>
        <w:t xml:space="preserve"> </w:t>
      </w:r>
      <w:r>
        <w:rPr>
          <w:rFonts w:ascii="仿宋" w:hAnsi="仿宋" w:eastAsia="仿宋"/>
          <w:sz w:val="32"/>
          <w:szCs w:val="32"/>
        </w:rPr>
        <w:t>因部队编制员额缩减、国家建设需要、因战因公负伤致残、因病不适宜在部队继续服役、家庭发生重大变故需要退役等原因，经组织批准提前退役的学生，仍具备受助资格。其他非正常退役学生的资助资格认定，由省人民政府征兵办公室会同省教育厅确定。</w:t>
      </w:r>
    </w:p>
    <w:p w14:paraId="7684062A">
      <w:pPr>
        <w:spacing w:line="360" w:lineRule="auto"/>
        <w:ind w:firstLine="640" w:firstLineChars="200"/>
        <w:rPr>
          <w:rFonts w:ascii="仿宋" w:hAnsi="仿宋" w:eastAsia="仿宋"/>
          <w:sz w:val="32"/>
          <w:szCs w:val="32"/>
        </w:rPr>
      </w:pPr>
      <w:r>
        <w:rPr>
          <w:rFonts w:ascii="仿宋" w:hAnsi="仿宋" w:eastAsia="仿宋"/>
          <w:sz w:val="32"/>
          <w:szCs w:val="32"/>
        </w:rPr>
        <w:t>第十五条</w:t>
      </w:r>
      <w:r>
        <w:rPr>
          <w:rFonts w:hint="eastAsia" w:ascii="仿宋" w:hAnsi="仿宋" w:eastAsia="仿宋"/>
          <w:sz w:val="32"/>
          <w:szCs w:val="32"/>
        </w:rPr>
        <w:t xml:space="preserve"> </w:t>
      </w:r>
      <w:r>
        <w:rPr>
          <w:rFonts w:ascii="仿宋" w:hAnsi="仿宋" w:eastAsia="仿宋"/>
          <w:sz w:val="32"/>
          <w:szCs w:val="32"/>
        </w:rPr>
        <w:t>高校要严格按照规定要求，对入伍资助学生的申请进行认真审核，及时办理补偿代偿和学费减免；各级兵役机关要做好申请学费资助学生的入伍和退役的相关认证工作，第一时间发放《入伍通知书》；各级退役军人事务部门要做好自主就业退役士兵的身份认证等工作。</w:t>
      </w:r>
    </w:p>
    <w:p w14:paraId="6CAFD264">
      <w:pPr>
        <w:spacing w:line="360" w:lineRule="auto"/>
        <w:rPr>
          <w:rFonts w:ascii="仿宋" w:hAnsi="仿宋" w:eastAsia="仿宋"/>
          <w:sz w:val="32"/>
          <w:szCs w:val="32"/>
        </w:rPr>
      </w:pPr>
      <w:r>
        <w:rPr>
          <w:rFonts w:ascii="仿宋" w:hAnsi="仿宋" w:eastAsia="仿宋"/>
          <w:sz w:val="32"/>
          <w:szCs w:val="32"/>
        </w:rPr>
        <w:t>附：</w:t>
      </w:r>
      <w:r>
        <w:rPr>
          <w:rFonts w:hint="eastAsia" w:ascii="仿宋" w:hAnsi="仿宋" w:eastAsia="仿宋"/>
          <w:sz w:val="32"/>
          <w:szCs w:val="32"/>
          <w:lang w:val="en-US" w:eastAsia="zh-CN"/>
        </w:rPr>
        <w:t>4</w:t>
      </w:r>
      <w:r>
        <w:rPr>
          <w:rFonts w:ascii="仿宋" w:hAnsi="仿宋" w:eastAsia="仿宋"/>
          <w:sz w:val="32"/>
          <w:szCs w:val="32"/>
        </w:rPr>
        <w:t>-1.应征入伍服兵役高等学校学生国家教育资助申请表Ⅰ</w:t>
      </w:r>
    </w:p>
    <w:p w14:paraId="6D310381">
      <w:pPr>
        <w:spacing w:line="360" w:lineRule="auto"/>
        <w:ind w:firstLine="640" w:firstLineChars="200"/>
        <w:rPr>
          <w:rFonts w:ascii="仿宋" w:hAnsi="仿宋" w:eastAsia="仿宋"/>
          <w:sz w:val="32"/>
          <w:szCs w:val="32"/>
        </w:rPr>
      </w:pPr>
      <w:r>
        <w:rPr>
          <w:rFonts w:hint="eastAsia" w:ascii="仿宋" w:hAnsi="仿宋" w:eastAsia="仿宋"/>
          <w:sz w:val="32"/>
          <w:szCs w:val="32"/>
          <w:lang w:val="en-US" w:eastAsia="zh-CN"/>
        </w:rPr>
        <w:t>4</w:t>
      </w:r>
      <w:r>
        <w:rPr>
          <w:rFonts w:ascii="仿宋" w:hAnsi="仿宋" w:eastAsia="仿宋"/>
          <w:sz w:val="32"/>
          <w:szCs w:val="32"/>
        </w:rPr>
        <w:t>-2.应征入伍服兵役高等学校学生国家教育资助申请表Ⅱ</w:t>
      </w:r>
    </w:p>
    <w:p w14:paraId="5D759722">
      <w:pPr>
        <w:spacing w:line="360" w:lineRule="auto"/>
        <w:ind w:firstLine="640" w:firstLineChars="200"/>
        <w:rPr>
          <w:rFonts w:ascii="仿宋" w:hAnsi="仿宋" w:eastAsia="仿宋"/>
          <w:sz w:val="32"/>
          <w:szCs w:val="32"/>
        </w:rPr>
      </w:pPr>
    </w:p>
    <w:p w14:paraId="0FA45898">
      <w:pPr>
        <w:spacing w:before="1" w:line="226" w:lineRule="auto"/>
        <w:ind w:left="13"/>
        <w:rPr>
          <w:rFonts w:hint="eastAsia" w:ascii="仿宋" w:hAnsi="仿宋" w:cs="仿宋" w:eastAsiaTheme="minorEastAsia"/>
          <w:sz w:val="31"/>
          <w:szCs w:val="31"/>
        </w:rPr>
        <w:sectPr>
          <w:footerReference r:id="rId7" w:type="default"/>
          <w:pgSz w:w="11906" w:h="16838"/>
          <w:pgMar w:top="1431" w:right="1260" w:bottom="1925" w:left="1549" w:header="0" w:footer="1638" w:gutter="0"/>
          <w:cols w:space="720" w:num="1"/>
        </w:sectPr>
      </w:pPr>
    </w:p>
    <w:p w14:paraId="78EF3CC3">
      <w:pPr>
        <w:spacing w:before="101" w:line="227" w:lineRule="auto"/>
        <w:rPr>
          <w:rFonts w:ascii="新宋体" w:hAnsi="新宋体" w:eastAsia="新宋体" w:cs="新宋体"/>
          <w:sz w:val="31"/>
          <w:szCs w:val="31"/>
        </w:rPr>
      </w:pPr>
      <w:r>
        <w:rPr>
          <w:rFonts w:ascii="新宋体" w:hAnsi="新宋体" w:eastAsia="新宋体" w:cs="新宋体"/>
          <w:spacing w:val="-6"/>
          <w:sz w:val="31"/>
          <w:szCs w:val="31"/>
        </w:rPr>
        <w:t>附</w:t>
      </w:r>
      <w:r>
        <w:rPr>
          <w:rFonts w:hint="eastAsia" w:ascii="新宋体" w:hAnsi="新宋体" w:eastAsia="新宋体" w:cs="新宋体"/>
          <w:spacing w:val="-6"/>
          <w:sz w:val="31"/>
          <w:szCs w:val="31"/>
          <w:lang w:val="en-US" w:eastAsia="zh-CN"/>
        </w:rPr>
        <w:t>4</w:t>
      </w:r>
      <w:r>
        <w:rPr>
          <w:rFonts w:ascii="新宋体" w:hAnsi="新宋体" w:eastAsia="新宋体" w:cs="新宋体"/>
          <w:spacing w:val="-6"/>
          <w:sz w:val="31"/>
          <w:szCs w:val="31"/>
        </w:rPr>
        <w:t>-1</w:t>
      </w:r>
    </w:p>
    <w:p w14:paraId="4067CCCA">
      <w:pPr>
        <w:spacing w:before="122" w:line="228" w:lineRule="auto"/>
        <w:ind w:left="732"/>
        <w:rPr>
          <w:rFonts w:ascii="新宋体" w:hAnsi="新宋体" w:eastAsia="新宋体" w:cs="新宋体"/>
          <w:sz w:val="35"/>
          <w:szCs w:val="35"/>
        </w:rPr>
      </w:pPr>
      <w:r>
        <w:rPr>
          <w:rFonts w:ascii="新宋体" w:hAnsi="新宋体" w:eastAsia="新宋体" w:cs="新宋体"/>
          <w:spacing w:val="-28"/>
          <w:sz w:val="35"/>
          <w:szCs w:val="35"/>
        </w:rPr>
        <w:t>应征入伍服兵役高等学校学生国家教育资助申请表</w:t>
      </w:r>
      <w:r>
        <w:rPr>
          <w:rFonts w:hint="eastAsia" w:ascii="新宋体" w:hAnsi="新宋体" w:cs="新宋体" w:eastAsiaTheme="minorEastAsia"/>
          <w:spacing w:val="-28"/>
          <w:sz w:val="35"/>
          <w:szCs w:val="35"/>
        </w:rPr>
        <w:t xml:space="preserve"> </w:t>
      </w:r>
      <w:r>
        <w:rPr>
          <w:rFonts w:ascii="新宋体" w:hAnsi="新宋体" w:eastAsia="新宋体" w:cs="新宋体"/>
          <w:spacing w:val="-28"/>
          <w:sz w:val="35"/>
          <w:szCs w:val="35"/>
        </w:rPr>
        <w:t>Ⅰ（</w:t>
      </w:r>
      <w:r>
        <w:rPr>
          <w:rFonts w:ascii="新宋体" w:hAnsi="新宋体" w:eastAsia="新宋体" w:cs="新宋体"/>
          <w:spacing w:val="-29"/>
          <w:sz w:val="35"/>
          <w:szCs w:val="35"/>
        </w:rPr>
        <w:t>样表）</w:t>
      </w:r>
    </w:p>
    <w:p w14:paraId="54186F42">
      <w:pPr>
        <w:spacing w:line="103" w:lineRule="exact"/>
      </w:pPr>
    </w:p>
    <w:tbl>
      <w:tblPr>
        <w:tblStyle w:val="9"/>
        <w:tblW w:w="10063"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23"/>
        <w:gridCol w:w="1053"/>
        <w:gridCol w:w="506"/>
        <w:gridCol w:w="1417"/>
        <w:gridCol w:w="1133"/>
        <w:gridCol w:w="425"/>
        <w:gridCol w:w="851"/>
        <w:gridCol w:w="1275"/>
        <w:gridCol w:w="1980"/>
      </w:tblGrid>
      <w:tr w14:paraId="28F1DF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2" w:hRule="atLeast"/>
        </w:trPr>
        <w:tc>
          <w:tcPr>
            <w:tcW w:w="10063" w:type="dxa"/>
            <w:gridSpan w:val="9"/>
          </w:tcPr>
          <w:p w14:paraId="2D906F16">
            <w:pPr>
              <w:spacing w:before="97" w:line="230" w:lineRule="auto"/>
              <w:ind w:left="3477"/>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8"/>
                <w:kern w:val="0"/>
                <w:sz w:val="23"/>
                <w:szCs w:val="23"/>
                <w:lang w:eastAsia="zh-CN"/>
              </w:rPr>
              <w:t>个人基本信息(学生本人填写)</w:t>
            </w:r>
          </w:p>
        </w:tc>
      </w:tr>
      <w:tr w14:paraId="7676C1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9" w:hRule="atLeast"/>
        </w:trPr>
        <w:tc>
          <w:tcPr>
            <w:tcW w:w="1423" w:type="dxa"/>
          </w:tcPr>
          <w:p w14:paraId="5D3E1647">
            <w:pPr>
              <w:spacing w:before="131" w:line="230" w:lineRule="auto"/>
              <w:ind w:left="477"/>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5"/>
                <w:kern w:val="0"/>
                <w:sz w:val="23"/>
                <w:szCs w:val="23"/>
                <w:lang w:eastAsia="en-US"/>
              </w:rPr>
              <w:t>姓名</w:t>
            </w:r>
          </w:p>
        </w:tc>
        <w:tc>
          <w:tcPr>
            <w:tcW w:w="1053" w:type="dxa"/>
          </w:tcPr>
          <w:p w14:paraId="0F00E4D9">
            <w:pPr>
              <w:pStyle w:val="10"/>
            </w:pPr>
          </w:p>
        </w:tc>
        <w:tc>
          <w:tcPr>
            <w:tcW w:w="1923" w:type="dxa"/>
            <w:gridSpan w:val="2"/>
          </w:tcPr>
          <w:p w14:paraId="332AC458">
            <w:pPr>
              <w:spacing w:before="131" w:line="231" w:lineRule="auto"/>
              <w:ind w:left="727"/>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5"/>
                <w:kern w:val="0"/>
                <w:sz w:val="23"/>
                <w:szCs w:val="23"/>
                <w:lang w:eastAsia="en-US"/>
              </w:rPr>
              <w:t>性别</w:t>
            </w:r>
          </w:p>
        </w:tc>
        <w:tc>
          <w:tcPr>
            <w:tcW w:w="1133" w:type="dxa"/>
          </w:tcPr>
          <w:p w14:paraId="5D95FA07">
            <w:pPr>
              <w:pStyle w:val="10"/>
            </w:pPr>
          </w:p>
        </w:tc>
        <w:tc>
          <w:tcPr>
            <w:tcW w:w="1276" w:type="dxa"/>
            <w:gridSpan w:val="2"/>
          </w:tcPr>
          <w:p w14:paraId="228E2AAB">
            <w:pPr>
              <w:spacing w:before="131" w:line="230" w:lineRule="auto"/>
              <w:ind w:left="180"/>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3"/>
                <w:kern w:val="0"/>
                <w:sz w:val="23"/>
                <w:szCs w:val="23"/>
                <w:lang w:eastAsia="en-US"/>
              </w:rPr>
              <w:t>出生年月</w:t>
            </w:r>
          </w:p>
        </w:tc>
        <w:tc>
          <w:tcPr>
            <w:tcW w:w="1275" w:type="dxa"/>
          </w:tcPr>
          <w:p w14:paraId="76958589">
            <w:pPr>
              <w:pStyle w:val="10"/>
            </w:pPr>
          </w:p>
        </w:tc>
        <w:tc>
          <w:tcPr>
            <w:tcW w:w="1980" w:type="dxa"/>
            <w:vMerge w:val="restart"/>
            <w:tcBorders>
              <w:bottom w:val="nil"/>
            </w:tcBorders>
          </w:tcPr>
          <w:p w14:paraId="5AC016A3">
            <w:pPr>
              <w:pStyle w:val="10"/>
              <w:spacing w:line="281" w:lineRule="auto"/>
            </w:pPr>
          </w:p>
          <w:p w14:paraId="28FE312B">
            <w:pPr>
              <w:pStyle w:val="10"/>
              <w:spacing w:line="282" w:lineRule="auto"/>
            </w:pPr>
          </w:p>
          <w:p w14:paraId="2312DB39">
            <w:pPr>
              <w:pStyle w:val="10"/>
              <w:spacing w:line="282" w:lineRule="auto"/>
            </w:pPr>
          </w:p>
          <w:p w14:paraId="7CC05F77">
            <w:pPr>
              <w:pStyle w:val="10"/>
              <w:spacing w:line="282" w:lineRule="auto"/>
            </w:pPr>
          </w:p>
          <w:p w14:paraId="46F4A2A8">
            <w:pPr>
              <w:spacing w:before="74" w:line="231" w:lineRule="auto"/>
              <w:ind w:left="760"/>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3"/>
                <w:kern w:val="0"/>
                <w:sz w:val="23"/>
                <w:szCs w:val="23"/>
                <w:lang w:eastAsia="en-US"/>
              </w:rPr>
              <w:t>照片</w:t>
            </w:r>
          </w:p>
        </w:tc>
      </w:tr>
      <w:tr w14:paraId="50953A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6" w:hRule="atLeast"/>
        </w:trPr>
        <w:tc>
          <w:tcPr>
            <w:tcW w:w="1423" w:type="dxa"/>
          </w:tcPr>
          <w:p w14:paraId="6EB96359">
            <w:pPr>
              <w:spacing w:before="191" w:line="230" w:lineRule="auto"/>
              <w:ind w:left="237"/>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7"/>
                <w:kern w:val="0"/>
                <w:sz w:val="23"/>
                <w:szCs w:val="23"/>
                <w:lang w:eastAsia="en-US"/>
              </w:rPr>
              <w:t>就读高校</w:t>
            </w:r>
          </w:p>
        </w:tc>
        <w:tc>
          <w:tcPr>
            <w:tcW w:w="1053" w:type="dxa"/>
          </w:tcPr>
          <w:p w14:paraId="06F8B589">
            <w:pPr>
              <w:pStyle w:val="10"/>
            </w:pPr>
          </w:p>
        </w:tc>
        <w:tc>
          <w:tcPr>
            <w:tcW w:w="1923" w:type="dxa"/>
            <w:gridSpan w:val="2"/>
          </w:tcPr>
          <w:p w14:paraId="64680F5A">
            <w:pPr>
              <w:spacing w:before="191" w:line="230" w:lineRule="auto"/>
              <w:ind w:left="373"/>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22"/>
                <w:kern w:val="0"/>
                <w:sz w:val="23"/>
                <w:szCs w:val="23"/>
                <w:lang w:eastAsia="en-US"/>
              </w:rPr>
              <w:t>高校隶属关系</w:t>
            </w:r>
          </w:p>
        </w:tc>
        <w:tc>
          <w:tcPr>
            <w:tcW w:w="1133" w:type="dxa"/>
          </w:tcPr>
          <w:p w14:paraId="5517DA80">
            <w:pPr>
              <w:spacing w:before="35" w:line="233" w:lineRule="auto"/>
              <w:ind w:left="230" w:right="204"/>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20"/>
                <w:kern w:val="0"/>
                <w:sz w:val="23"/>
                <w:szCs w:val="23"/>
                <w:lang w:eastAsia="en-US"/>
              </w:rPr>
              <w:t>¡中央</w:t>
            </w:r>
            <w:r>
              <w:rPr>
                <w:rFonts w:ascii="新宋体" w:hAnsi="新宋体" w:eastAsia="新宋体" w:cs="新宋体"/>
                <w:snapToGrid w:val="0"/>
                <w:color w:val="000000"/>
                <w:spacing w:val="26"/>
                <w:kern w:val="0"/>
                <w:sz w:val="23"/>
                <w:szCs w:val="23"/>
                <w:lang w:eastAsia="en-US"/>
              </w:rPr>
              <w:t>¡地方</w:t>
            </w:r>
          </w:p>
        </w:tc>
        <w:tc>
          <w:tcPr>
            <w:tcW w:w="1276" w:type="dxa"/>
            <w:gridSpan w:val="2"/>
          </w:tcPr>
          <w:p w14:paraId="400B842A">
            <w:pPr>
              <w:spacing w:before="190" w:line="230" w:lineRule="auto"/>
              <w:ind w:left="163"/>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8"/>
                <w:kern w:val="0"/>
                <w:sz w:val="23"/>
                <w:szCs w:val="23"/>
                <w:lang w:eastAsia="en-US"/>
              </w:rPr>
              <w:t>政治面貌</w:t>
            </w:r>
          </w:p>
        </w:tc>
        <w:tc>
          <w:tcPr>
            <w:tcW w:w="1275" w:type="dxa"/>
          </w:tcPr>
          <w:p w14:paraId="31B0BBBE">
            <w:pPr>
              <w:pStyle w:val="10"/>
            </w:pPr>
          </w:p>
        </w:tc>
        <w:tc>
          <w:tcPr>
            <w:tcW w:w="1980" w:type="dxa"/>
            <w:vMerge w:val="continue"/>
            <w:tcBorders>
              <w:top w:val="nil"/>
              <w:bottom w:val="nil"/>
            </w:tcBorders>
          </w:tcPr>
          <w:p w14:paraId="549651E0">
            <w:pPr>
              <w:pStyle w:val="10"/>
            </w:pPr>
          </w:p>
        </w:tc>
      </w:tr>
      <w:tr w14:paraId="235624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4" w:hRule="atLeast"/>
        </w:trPr>
        <w:tc>
          <w:tcPr>
            <w:tcW w:w="1423" w:type="dxa"/>
          </w:tcPr>
          <w:p w14:paraId="26D9D273">
            <w:pPr>
              <w:spacing w:before="123" w:line="232" w:lineRule="auto"/>
              <w:ind w:left="484"/>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1"/>
                <w:kern w:val="0"/>
                <w:sz w:val="23"/>
                <w:szCs w:val="23"/>
                <w:lang w:eastAsia="en-US"/>
              </w:rPr>
              <w:t>学历</w:t>
            </w:r>
          </w:p>
        </w:tc>
        <w:tc>
          <w:tcPr>
            <w:tcW w:w="1053" w:type="dxa"/>
          </w:tcPr>
          <w:p w14:paraId="7E68A3BF">
            <w:pPr>
              <w:pStyle w:val="10"/>
            </w:pPr>
          </w:p>
        </w:tc>
        <w:tc>
          <w:tcPr>
            <w:tcW w:w="1923" w:type="dxa"/>
            <w:gridSpan w:val="2"/>
          </w:tcPr>
          <w:p w14:paraId="51CE2AB9">
            <w:pPr>
              <w:spacing w:before="123" w:line="231" w:lineRule="auto"/>
              <w:ind w:left="732"/>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2"/>
                <w:kern w:val="0"/>
                <w:sz w:val="23"/>
                <w:szCs w:val="23"/>
                <w:lang w:eastAsia="en-US"/>
              </w:rPr>
              <w:t>专业</w:t>
            </w:r>
          </w:p>
        </w:tc>
        <w:tc>
          <w:tcPr>
            <w:tcW w:w="1133" w:type="dxa"/>
          </w:tcPr>
          <w:p w14:paraId="5214F388">
            <w:pPr>
              <w:pStyle w:val="10"/>
            </w:pPr>
          </w:p>
        </w:tc>
        <w:tc>
          <w:tcPr>
            <w:tcW w:w="1276" w:type="dxa"/>
            <w:gridSpan w:val="2"/>
          </w:tcPr>
          <w:p w14:paraId="57F2D2AB">
            <w:pPr>
              <w:spacing w:before="123" w:line="231" w:lineRule="auto"/>
              <w:ind w:left="412"/>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1"/>
                <w:kern w:val="0"/>
                <w:sz w:val="23"/>
                <w:szCs w:val="23"/>
                <w:lang w:eastAsia="en-US"/>
              </w:rPr>
              <w:t>学制</w:t>
            </w:r>
          </w:p>
        </w:tc>
        <w:tc>
          <w:tcPr>
            <w:tcW w:w="1275" w:type="dxa"/>
          </w:tcPr>
          <w:p w14:paraId="08881FDC">
            <w:pPr>
              <w:pStyle w:val="10"/>
            </w:pPr>
          </w:p>
        </w:tc>
        <w:tc>
          <w:tcPr>
            <w:tcW w:w="1980" w:type="dxa"/>
            <w:vMerge w:val="continue"/>
            <w:tcBorders>
              <w:top w:val="nil"/>
              <w:bottom w:val="nil"/>
            </w:tcBorders>
          </w:tcPr>
          <w:p w14:paraId="3DD9681E">
            <w:pPr>
              <w:pStyle w:val="10"/>
            </w:pPr>
          </w:p>
        </w:tc>
      </w:tr>
      <w:tr w14:paraId="5855F4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7" w:hRule="atLeast"/>
        </w:trPr>
        <w:tc>
          <w:tcPr>
            <w:tcW w:w="1423" w:type="dxa"/>
          </w:tcPr>
          <w:p w14:paraId="1AF1CD9C">
            <w:pPr>
              <w:spacing w:before="157" w:line="230" w:lineRule="auto"/>
              <w:ind w:left="478"/>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4"/>
                <w:kern w:val="0"/>
                <w:sz w:val="23"/>
                <w:szCs w:val="23"/>
                <w:lang w:eastAsia="en-US"/>
              </w:rPr>
              <w:t>年级</w:t>
            </w:r>
          </w:p>
        </w:tc>
        <w:tc>
          <w:tcPr>
            <w:tcW w:w="1053" w:type="dxa"/>
          </w:tcPr>
          <w:p w14:paraId="1B8C7B7F">
            <w:pPr>
              <w:pStyle w:val="10"/>
            </w:pPr>
          </w:p>
        </w:tc>
        <w:tc>
          <w:tcPr>
            <w:tcW w:w="1923" w:type="dxa"/>
            <w:gridSpan w:val="2"/>
          </w:tcPr>
          <w:p w14:paraId="624554F0">
            <w:pPr>
              <w:spacing w:before="157" w:line="231" w:lineRule="auto"/>
              <w:ind w:left="496"/>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5"/>
                <w:kern w:val="0"/>
                <w:sz w:val="23"/>
                <w:szCs w:val="23"/>
                <w:lang w:eastAsia="en-US"/>
              </w:rPr>
              <w:t>院系班级</w:t>
            </w:r>
          </w:p>
        </w:tc>
        <w:tc>
          <w:tcPr>
            <w:tcW w:w="1133" w:type="dxa"/>
          </w:tcPr>
          <w:p w14:paraId="5A5D7328">
            <w:pPr>
              <w:pStyle w:val="10"/>
            </w:pPr>
          </w:p>
        </w:tc>
        <w:tc>
          <w:tcPr>
            <w:tcW w:w="1276" w:type="dxa"/>
            <w:gridSpan w:val="2"/>
          </w:tcPr>
          <w:p w14:paraId="0998DF58">
            <w:pPr>
              <w:spacing w:before="157" w:line="232" w:lineRule="auto"/>
              <w:ind w:left="412"/>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1"/>
                <w:kern w:val="0"/>
                <w:sz w:val="23"/>
                <w:szCs w:val="23"/>
                <w:lang w:eastAsia="en-US"/>
              </w:rPr>
              <w:t>学号</w:t>
            </w:r>
          </w:p>
        </w:tc>
        <w:tc>
          <w:tcPr>
            <w:tcW w:w="1275" w:type="dxa"/>
          </w:tcPr>
          <w:p w14:paraId="31DE7937">
            <w:pPr>
              <w:pStyle w:val="10"/>
            </w:pPr>
          </w:p>
        </w:tc>
        <w:tc>
          <w:tcPr>
            <w:tcW w:w="1980" w:type="dxa"/>
            <w:vMerge w:val="continue"/>
            <w:tcBorders>
              <w:top w:val="nil"/>
              <w:bottom w:val="nil"/>
            </w:tcBorders>
          </w:tcPr>
          <w:p w14:paraId="476FCD53">
            <w:pPr>
              <w:pStyle w:val="10"/>
            </w:pPr>
          </w:p>
        </w:tc>
      </w:tr>
      <w:tr w14:paraId="060E30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2476" w:type="dxa"/>
            <w:gridSpan w:val="2"/>
          </w:tcPr>
          <w:p w14:paraId="4A0914DA">
            <w:pPr>
              <w:spacing w:before="108" w:line="232" w:lineRule="auto"/>
              <w:ind w:left="764"/>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7"/>
                <w:kern w:val="0"/>
                <w:sz w:val="23"/>
                <w:szCs w:val="23"/>
                <w:lang w:eastAsia="en-US"/>
              </w:rPr>
              <w:t>入学时间</w:t>
            </w:r>
          </w:p>
        </w:tc>
        <w:tc>
          <w:tcPr>
            <w:tcW w:w="1923" w:type="dxa"/>
            <w:gridSpan w:val="2"/>
          </w:tcPr>
          <w:p w14:paraId="41CFDF76">
            <w:pPr>
              <w:pStyle w:val="10"/>
            </w:pPr>
          </w:p>
        </w:tc>
        <w:tc>
          <w:tcPr>
            <w:tcW w:w="1133" w:type="dxa"/>
          </w:tcPr>
          <w:p w14:paraId="7194B74C">
            <w:pPr>
              <w:spacing w:before="109" w:line="230" w:lineRule="auto"/>
              <w:ind w:left="178"/>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16"/>
                <w:kern w:val="0"/>
                <w:sz w:val="23"/>
                <w:szCs w:val="23"/>
                <w:lang w:eastAsia="en-US"/>
              </w:rPr>
              <w:t>身份证号</w:t>
            </w:r>
          </w:p>
        </w:tc>
        <w:tc>
          <w:tcPr>
            <w:tcW w:w="2551" w:type="dxa"/>
            <w:gridSpan w:val="3"/>
          </w:tcPr>
          <w:p w14:paraId="5D0E946A">
            <w:pPr>
              <w:pStyle w:val="10"/>
            </w:pPr>
          </w:p>
        </w:tc>
        <w:tc>
          <w:tcPr>
            <w:tcW w:w="1980" w:type="dxa"/>
            <w:vMerge w:val="continue"/>
            <w:tcBorders>
              <w:top w:val="nil"/>
            </w:tcBorders>
          </w:tcPr>
          <w:p w14:paraId="099DA67D">
            <w:pPr>
              <w:pStyle w:val="10"/>
            </w:pPr>
          </w:p>
        </w:tc>
      </w:tr>
      <w:tr w14:paraId="797001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2476" w:type="dxa"/>
            <w:gridSpan w:val="2"/>
          </w:tcPr>
          <w:p w14:paraId="3A2B0760">
            <w:pPr>
              <w:spacing w:before="108" w:line="230" w:lineRule="auto"/>
              <w:ind w:left="153"/>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24"/>
                <w:w w:val="99"/>
                <w:kern w:val="0"/>
                <w:sz w:val="23"/>
                <w:szCs w:val="23"/>
                <w:lang w:eastAsia="zh-CN"/>
              </w:rPr>
              <w:t>学校资助部门地址及邮编</w:t>
            </w:r>
          </w:p>
        </w:tc>
        <w:tc>
          <w:tcPr>
            <w:tcW w:w="7587" w:type="dxa"/>
            <w:gridSpan w:val="7"/>
          </w:tcPr>
          <w:p w14:paraId="24C2E022">
            <w:pPr>
              <w:pStyle w:val="10"/>
              <w:rPr>
                <w:lang w:eastAsia="zh-CN"/>
              </w:rPr>
            </w:pPr>
          </w:p>
        </w:tc>
      </w:tr>
      <w:tr w14:paraId="12EACE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2476" w:type="dxa"/>
            <w:gridSpan w:val="2"/>
          </w:tcPr>
          <w:p w14:paraId="0F6D1A41">
            <w:pPr>
              <w:spacing w:before="37" w:line="230" w:lineRule="auto"/>
              <w:ind w:left="444"/>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18"/>
                <w:w w:val="98"/>
                <w:kern w:val="0"/>
                <w:sz w:val="23"/>
                <w:szCs w:val="23"/>
                <w:lang w:eastAsia="zh-CN"/>
              </w:rPr>
              <w:t>入学前户籍所在县</w:t>
            </w:r>
          </w:p>
          <w:p w14:paraId="0836BAB9">
            <w:pPr>
              <w:spacing w:before="26" w:line="214" w:lineRule="auto"/>
              <w:ind w:left="766"/>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23"/>
                <w:kern w:val="0"/>
                <w:sz w:val="23"/>
                <w:szCs w:val="23"/>
                <w:lang w:eastAsia="zh-CN"/>
              </w:rPr>
              <w:t>（市、区）</w:t>
            </w:r>
          </w:p>
        </w:tc>
        <w:tc>
          <w:tcPr>
            <w:tcW w:w="7587" w:type="dxa"/>
            <w:gridSpan w:val="7"/>
          </w:tcPr>
          <w:p w14:paraId="685FCC36">
            <w:pPr>
              <w:spacing w:before="193" w:line="230" w:lineRule="auto"/>
              <w:ind w:left="1281"/>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1"/>
                <w:kern w:val="0"/>
                <w:sz w:val="23"/>
                <w:szCs w:val="23"/>
                <w:lang w:eastAsia="zh-CN"/>
              </w:rPr>
              <w:t>省（区/市）市(地/州/盟)县（市/区/旗）</w:t>
            </w:r>
          </w:p>
        </w:tc>
      </w:tr>
      <w:tr w14:paraId="358444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2476" w:type="dxa"/>
            <w:gridSpan w:val="2"/>
          </w:tcPr>
          <w:p w14:paraId="1FE58554">
            <w:pPr>
              <w:spacing w:before="109" w:line="230" w:lineRule="auto"/>
              <w:ind w:left="285"/>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8"/>
                <w:kern w:val="0"/>
                <w:sz w:val="23"/>
                <w:szCs w:val="23"/>
                <w:lang w:eastAsia="en-US"/>
              </w:rPr>
              <w:t>现家庭地址及邮编</w:t>
            </w:r>
          </w:p>
        </w:tc>
        <w:tc>
          <w:tcPr>
            <w:tcW w:w="7587" w:type="dxa"/>
            <w:gridSpan w:val="7"/>
          </w:tcPr>
          <w:p w14:paraId="5DB3434F">
            <w:pPr>
              <w:pStyle w:val="10"/>
            </w:pPr>
          </w:p>
        </w:tc>
      </w:tr>
      <w:tr w14:paraId="10B823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2476" w:type="dxa"/>
            <w:gridSpan w:val="2"/>
          </w:tcPr>
          <w:p w14:paraId="0D2D1AAB">
            <w:pPr>
              <w:spacing w:before="107" w:line="230" w:lineRule="auto"/>
              <w:ind w:left="526"/>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8"/>
                <w:kern w:val="0"/>
                <w:sz w:val="23"/>
                <w:szCs w:val="23"/>
                <w:lang w:eastAsia="en-US"/>
              </w:rPr>
              <w:t>本人联系电话</w:t>
            </w:r>
          </w:p>
        </w:tc>
        <w:tc>
          <w:tcPr>
            <w:tcW w:w="3056" w:type="dxa"/>
            <w:gridSpan w:val="3"/>
          </w:tcPr>
          <w:p w14:paraId="3E326847">
            <w:pPr>
              <w:pStyle w:val="10"/>
            </w:pPr>
          </w:p>
        </w:tc>
        <w:tc>
          <w:tcPr>
            <w:tcW w:w="2551" w:type="dxa"/>
            <w:gridSpan w:val="3"/>
          </w:tcPr>
          <w:p w14:paraId="02E1111D">
            <w:pPr>
              <w:spacing w:before="107" w:line="230" w:lineRule="auto"/>
              <w:ind w:left="324"/>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8"/>
                <w:kern w:val="0"/>
                <w:sz w:val="23"/>
                <w:szCs w:val="23"/>
                <w:lang w:eastAsia="en-US"/>
              </w:rPr>
              <w:t>本人其他联系方式</w:t>
            </w:r>
          </w:p>
        </w:tc>
        <w:tc>
          <w:tcPr>
            <w:tcW w:w="1980" w:type="dxa"/>
          </w:tcPr>
          <w:p w14:paraId="3F5A5AC7">
            <w:pPr>
              <w:pStyle w:val="10"/>
            </w:pPr>
          </w:p>
        </w:tc>
      </w:tr>
      <w:tr w14:paraId="187A2B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2476" w:type="dxa"/>
            <w:gridSpan w:val="2"/>
          </w:tcPr>
          <w:p w14:paraId="35984858">
            <w:pPr>
              <w:spacing w:before="110" w:line="230" w:lineRule="auto"/>
              <w:ind w:left="167"/>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8"/>
                <w:kern w:val="0"/>
                <w:sz w:val="23"/>
                <w:szCs w:val="23"/>
                <w:lang w:eastAsia="en-US"/>
              </w:rPr>
              <w:t>父亲姓名及联系方式</w:t>
            </w:r>
          </w:p>
        </w:tc>
        <w:tc>
          <w:tcPr>
            <w:tcW w:w="7587" w:type="dxa"/>
            <w:gridSpan w:val="7"/>
          </w:tcPr>
          <w:p w14:paraId="63B600A3">
            <w:pPr>
              <w:pStyle w:val="10"/>
            </w:pPr>
          </w:p>
        </w:tc>
      </w:tr>
      <w:tr w14:paraId="3B90AA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2476" w:type="dxa"/>
            <w:gridSpan w:val="2"/>
          </w:tcPr>
          <w:p w14:paraId="02C09A59">
            <w:pPr>
              <w:spacing w:before="109" w:line="230" w:lineRule="auto"/>
              <w:ind w:left="168"/>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8"/>
                <w:kern w:val="0"/>
                <w:sz w:val="23"/>
                <w:szCs w:val="23"/>
                <w:lang w:eastAsia="en-US"/>
              </w:rPr>
              <w:t>母亲姓名及联系方式</w:t>
            </w:r>
          </w:p>
        </w:tc>
        <w:tc>
          <w:tcPr>
            <w:tcW w:w="7587" w:type="dxa"/>
            <w:gridSpan w:val="7"/>
          </w:tcPr>
          <w:p w14:paraId="3CEFA054">
            <w:pPr>
              <w:pStyle w:val="10"/>
            </w:pPr>
          </w:p>
        </w:tc>
      </w:tr>
      <w:tr w14:paraId="6A1938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2476" w:type="dxa"/>
            <w:gridSpan w:val="2"/>
          </w:tcPr>
          <w:p w14:paraId="276C5748">
            <w:pPr>
              <w:spacing w:before="108" w:line="230" w:lineRule="auto"/>
              <w:ind w:left="168"/>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8"/>
                <w:kern w:val="0"/>
                <w:sz w:val="23"/>
                <w:szCs w:val="23"/>
                <w:lang w:eastAsia="en-US"/>
              </w:rPr>
              <w:t>其他亲属及联系方式</w:t>
            </w:r>
          </w:p>
        </w:tc>
        <w:tc>
          <w:tcPr>
            <w:tcW w:w="7587" w:type="dxa"/>
            <w:gridSpan w:val="7"/>
          </w:tcPr>
          <w:p w14:paraId="000629C8">
            <w:pPr>
              <w:pStyle w:val="10"/>
            </w:pPr>
          </w:p>
        </w:tc>
      </w:tr>
      <w:tr w14:paraId="7E48CE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5957" w:type="dxa"/>
            <w:gridSpan w:val="6"/>
          </w:tcPr>
          <w:p w14:paraId="6EC7AAF7">
            <w:pPr>
              <w:spacing w:before="109" w:line="230" w:lineRule="auto"/>
              <w:ind w:left="367"/>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7"/>
                <w:kern w:val="0"/>
                <w:sz w:val="23"/>
                <w:szCs w:val="23"/>
                <w:lang w:eastAsia="zh-CN"/>
              </w:rPr>
              <w:t>申请补偿或代偿（学生本人填写，只可选择一项）</w:t>
            </w:r>
          </w:p>
        </w:tc>
        <w:tc>
          <w:tcPr>
            <w:tcW w:w="4106" w:type="dxa"/>
            <w:gridSpan w:val="3"/>
          </w:tcPr>
          <w:p w14:paraId="4891402A">
            <w:pPr>
              <w:spacing w:before="110" w:line="223" w:lineRule="auto"/>
              <w:ind w:left="215"/>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15"/>
                <w:kern w:val="0"/>
                <w:sz w:val="23"/>
                <w:szCs w:val="23"/>
                <w:lang w:eastAsia="zh-CN"/>
              </w:rPr>
              <w:t>¡学费补偿¡国家助学贷款代偿</w:t>
            </w:r>
          </w:p>
        </w:tc>
      </w:tr>
      <w:tr w14:paraId="0BD0EB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10063" w:type="dxa"/>
            <w:gridSpan w:val="9"/>
          </w:tcPr>
          <w:p w14:paraId="4F62B198">
            <w:pPr>
              <w:spacing w:before="108" w:line="230" w:lineRule="auto"/>
              <w:ind w:left="2875"/>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7"/>
                <w:kern w:val="0"/>
                <w:sz w:val="23"/>
                <w:szCs w:val="23"/>
                <w:lang w:eastAsia="zh-CN"/>
              </w:rPr>
              <w:t>在校期间缴纳学费情况（学生本人填写）</w:t>
            </w:r>
          </w:p>
        </w:tc>
      </w:tr>
      <w:tr w14:paraId="38B86B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6" w:hRule="atLeast"/>
        </w:trPr>
        <w:tc>
          <w:tcPr>
            <w:tcW w:w="2982" w:type="dxa"/>
            <w:gridSpan w:val="3"/>
          </w:tcPr>
          <w:p w14:paraId="4E3DD9FE">
            <w:pPr>
              <w:spacing w:before="192" w:line="230" w:lineRule="auto"/>
              <w:ind w:left="299"/>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5"/>
                <w:kern w:val="0"/>
                <w:sz w:val="23"/>
                <w:szCs w:val="23"/>
                <w:lang w:eastAsia="zh-CN"/>
              </w:rPr>
              <w:t>应缴纳学费金额（元）</w:t>
            </w:r>
          </w:p>
        </w:tc>
        <w:tc>
          <w:tcPr>
            <w:tcW w:w="2550" w:type="dxa"/>
            <w:gridSpan w:val="2"/>
          </w:tcPr>
          <w:p w14:paraId="2B1A0CE8">
            <w:pPr>
              <w:pStyle w:val="10"/>
              <w:rPr>
                <w:lang w:eastAsia="zh-CN"/>
              </w:rPr>
            </w:pPr>
          </w:p>
        </w:tc>
        <w:tc>
          <w:tcPr>
            <w:tcW w:w="2551" w:type="dxa"/>
            <w:gridSpan w:val="3"/>
          </w:tcPr>
          <w:p w14:paraId="3B62F907">
            <w:pPr>
              <w:spacing w:before="39" w:line="230" w:lineRule="auto"/>
              <w:ind w:left="329"/>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8"/>
                <w:kern w:val="0"/>
                <w:sz w:val="23"/>
                <w:szCs w:val="23"/>
                <w:lang w:eastAsia="zh-CN"/>
              </w:rPr>
              <w:t>实际缴纳学费金额</w:t>
            </w:r>
          </w:p>
          <w:p w14:paraId="007B2C28">
            <w:pPr>
              <w:spacing w:before="22" w:line="215" w:lineRule="auto"/>
              <w:ind w:left="944"/>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7"/>
                <w:kern w:val="0"/>
                <w:sz w:val="23"/>
                <w:szCs w:val="23"/>
                <w:lang w:eastAsia="zh-CN"/>
              </w:rPr>
              <w:t>（元）</w:t>
            </w:r>
          </w:p>
        </w:tc>
        <w:tc>
          <w:tcPr>
            <w:tcW w:w="1980" w:type="dxa"/>
          </w:tcPr>
          <w:p w14:paraId="4610DFF9">
            <w:pPr>
              <w:pStyle w:val="10"/>
              <w:rPr>
                <w:lang w:eastAsia="zh-CN"/>
              </w:rPr>
            </w:pPr>
          </w:p>
        </w:tc>
      </w:tr>
      <w:tr w14:paraId="4110CA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10063" w:type="dxa"/>
            <w:gridSpan w:val="9"/>
          </w:tcPr>
          <w:p w14:paraId="0FDD7D76">
            <w:pPr>
              <w:spacing w:before="110" w:line="230" w:lineRule="auto"/>
              <w:ind w:left="475"/>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9"/>
                <w:kern w:val="0"/>
                <w:sz w:val="23"/>
                <w:szCs w:val="23"/>
                <w:lang w:eastAsia="zh-CN"/>
              </w:rPr>
              <w:t>在校期间获得国家助学贷款情况（学生向经办银行或经办地县级资助机构确认后填写）</w:t>
            </w:r>
          </w:p>
        </w:tc>
      </w:tr>
      <w:tr w14:paraId="7598F7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5532" w:type="dxa"/>
            <w:gridSpan w:val="5"/>
          </w:tcPr>
          <w:p w14:paraId="5C34FABD">
            <w:pPr>
              <w:spacing w:before="110" w:line="230" w:lineRule="auto"/>
              <w:ind w:left="1820"/>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8"/>
                <w:kern w:val="0"/>
                <w:sz w:val="23"/>
                <w:szCs w:val="23"/>
                <w:lang w:eastAsia="en-US"/>
              </w:rPr>
              <w:t>高校国家助学贷款</w:t>
            </w:r>
          </w:p>
        </w:tc>
        <w:tc>
          <w:tcPr>
            <w:tcW w:w="4531" w:type="dxa"/>
            <w:gridSpan w:val="4"/>
          </w:tcPr>
          <w:p w14:paraId="63FA89CD">
            <w:pPr>
              <w:spacing w:before="110" w:line="230" w:lineRule="auto"/>
              <w:ind w:left="1190"/>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9"/>
                <w:kern w:val="0"/>
                <w:sz w:val="23"/>
                <w:szCs w:val="23"/>
                <w:lang w:eastAsia="en-US"/>
              </w:rPr>
              <w:t>生源地信用助学贷款</w:t>
            </w:r>
          </w:p>
        </w:tc>
      </w:tr>
      <w:tr w14:paraId="5A51B2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2982" w:type="dxa"/>
            <w:gridSpan w:val="3"/>
          </w:tcPr>
          <w:p w14:paraId="6863D8FB">
            <w:pPr>
              <w:spacing w:before="111" w:line="230" w:lineRule="auto"/>
              <w:ind w:left="656"/>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4"/>
                <w:kern w:val="0"/>
                <w:sz w:val="23"/>
                <w:szCs w:val="23"/>
                <w:lang w:eastAsia="en-US"/>
              </w:rPr>
              <w:t>贷款本金（元）</w:t>
            </w:r>
          </w:p>
        </w:tc>
        <w:tc>
          <w:tcPr>
            <w:tcW w:w="2550" w:type="dxa"/>
            <w:gridSpan w:val="2"/>
          </w:tcPr>
          <w:p w14:paraId="169160B6">
            <w:pPr>
              <w:pStyle w:val="10"/>
            </w:pPr>
          </w:p>
        </w:tc>
        <w:tc>
          <w:tcPr>
            <w:tcW w:w="2551" w:type="dxa"/>
            <w:gridSpan w:val="3"/>
          </w:tcPr>
          <w:p w14:paraId="1094C0CD">
            <w:pPr>
              <w:spacing w:before="111" w:line="230" w:lineRule="auto"/>
              <w:ind w:left="442"/>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4"/>
                <w:kern w:val="0"/>
                <w:sz w:val="23"/>
                <w:szCs w:val="23"/>
                <w:lang w:eastAsia="en-US"/>
              </w:rPr>
              <w:t>贷款本金（元）</w:t>
            </w:r>
          </w:p>
        </w:tc>
        <w:tc>
          <w:tcPr>
            <w:tcW w:w="1980" w:type="dxa"/>
          </w:tcPr>
          <w:p w14:paraId="45695793">
            <w:pPr>
              <w:pStyle w:val="10"/>
            </w:pPr>
          </w:p>
        </w:tc>
      </w:tr>
      <w:tr w14:paraId="4D08DA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2982" w:type="dxa"/>
            <w:gridSpan w:val="3"/>
          </w:tcPr>
          <w:p w14:paraId="57B3333C">
            <w:pPr>
              <w:spacing w:before="111" w:line="230" w:lineRule="auto"/>
              <w:ind w:left="656"/>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4"/>
                <w:kern w:val="0"/>
                <w:sz w:val="23"/>
                <w:szCs w:val="23"/>
                <w:lang w:eastAsia="en-US"/>
              </w:rPr>
              <w:t>贷款利息（元）</w:t>
            </w:r>
          </w:p>
        </w:tc>
        <w:tc>
          <w:tcPr>
            <w:tcW w:w="2550" w:type="dxa"/>
            <w:gridSpan w:val="2"/>
          </w:tcPr>
          <w:p w14:paraId="18FB5ED6">
            <w:pPr>
              <w:pStyle w:val="10"/>
            </w:pPr>
          </w:p>
        </w:tc>
        <w:tc>
          <w:tcPr>
            <w:tcW w:w="2551" w:type="dxa"/>
            <w:gridSpan w:val="3"/>
          </w:tcPr>
          <w:p w14:paraId="76ACAF07">
            <w:pPr>
              <w:spacing w:before="111" w:line="230" w:lineRule="auto"/>
              <w:ind w:left="442"/>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4"/>
                <w:kern w:val="0"/>
                <w:sz w:val="23"/>
                <w:szCs w:val="23"/>
                <w:lang w:eastAsia="en-US"/>
              </w:rPr>
              <w:t>贷款利息（元）</w:t>
            </w:r>
          </w:p>
        </w:tc>
        <w:tc>
          <w:tcPr>
            <w:tcW w:w="1980" w:type="dxa"/>
          </w:tcPr>
          <w:p w14:paraId="18117AD4">
            <w:pPr>
              <w:pStyle w:val="10"/>
            </w:pPr>
          </w:p>
        </w:tc>
      </w:tr>
      <w:tr w14:paraId="06CFE5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2982" w:type="dxa"/>
            <w:gridSpan w:val="3"/>
          </w:tcPr>
          <w:p w14:paraId="385AAF0F">
            <w:pPr>
              <w:spacing w:before="110" w:line="230" w:lineRule="auto"/>
              <w:ind w:left="776"/>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8"/>
                <w:kern w:val="0"/>
                <w:sz w:val="23"/>
                <w:szCs w:val="23"/>
                <w:lang w:eastAsia="en-US"/>
              </w:rPr>
              <w:t>贷款银行名称</w:t>
            </w:r>
          </w:p>
        </w:tc>
        <w:tc>
          <w:tcPr>
            <w:tcW w:w="2550" w:type="dxa"/>
            <w:gridSpan w:val="2"/>
          </w:tcPr>
          <w:p w14:paraId="3A3FECCF">
            <w:pPr>
              <w:pStyle w:val="10"/>
            </w:pPr>
          </w:p>
        </w:tc>
        <w:tc>
          <w:tcPr>
            <w:tcW w:w="2551" w:type="dxa"/>
            <w:gridSpan w:val="3"/>
          </w:tcPr>
          <w:p w14:paraId="40D857FC">
            <w:pPr>
              <w:spacing w:before="110" w:line="230" w:lineRule="auto"/>
              <w:ind w:left="562"/>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8"/>
                <w:kern w:val="0"/>
                <w:sz w:val="23"/>
                <w:szCs w:val="23"/>
                <w:lang w:eastAsia="en-US"/>
              </w:rPr>
              <w:t>贷款银行名称</w:t>
            </w:r>
          </w:p>
        </w:tc>
        <w:tc>
          <w:tcPr>
            <w:tcW w:w="1980" w:type="dxa"/>
          </w:tcPr>
          <w:p w14:paraId="6E3E6488">
            <w:pPr>
              <w:pStyle w:val="10"/>
            </w:pPr>
          </w:p>
        </w:tc>
      </w:tr>
      <w:tr w14:paraId="6C1140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2982" w:type="dxa"/>
            <w:gridSpan w:val="3"/>
          </w:tcPr>
          <w:p w14:paraId="42E15980">
            <w:pPr>
              <w:spacing w:before="111" w:line="231" w:lineRule="auto"/>
              <w:ind w:left="778"/>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8"/>
                <w:kern w:val="0"/>
                <w:sz w:val="23"/>
                <w:szCs w:val="23"/>
                <w:lang w:eastAsia="en-US"/>
              </w:rPr>
              <w:t>还款账户账号</w:t>
            </w:r>
          </w:p>
        </w:tc>
        <w:tc>
          <w:tcPr>
            <w:tcW w:w="2550" w:type="dxa"/>
            <w:gridSpan w:val="2"/>
          </w:tcPr>
          <w:p w14:paraId="040CD97E">
            <w:pPr>
              <w:pStyle w:val="10"/>
            </w:pPr>
          </w:p>
        </w:tc>
        <w:tc>
          <w:tcPr>
            <w:tcW w:w="2551" w:type="dxa"/>
            <w:gridSpan w:val="3"/>
          </w:tcPr>
          <w:p w14:paraId="4A272E11">
            <w:pPr>
              <w:spacing w:before="111" w:line="231" w:lineRule="auto"/>
              <w:ind w:left="564"/>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8"/>
                <w:kern w:val="0"/>
                <w:sz w:val="23"/>
                <w:szCs w:val="23"/>
                <w:lang w:eastAsia="en-US"/>
              </w:rPr>
              <w:t>还款账户账号</w:t>
            </w:r>
          </w:p>
        </w:tc>
        <w:tc>
          <w:tcPr>
            <w:tcW w:w="1980" w:type="dxa"/>
          </w:tcPr>
          <w:p w14:paraId="23F52985">
            <w:pPr>
              <w:pStyle w:val="10"/>
            </w:pPr>
          </w:p>
        </w:tc>
      </w:tr>
      <w:tr w14:paraId="5D81D2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1" w:hRule="atLeast"/>
        </w:trPr>
        <w:tc>
          <w:tcPr>
            <w:tcW w:w="2982" w:type="dxa"/>
            <w:gridSpan w:val="3"/>
          </w:tcPr>
          <w:p w14:paraId="7956DE34">
            <w:pPr>
              <w:spacing w:before="110" w:line="231" w:lineRule="auto"/>
              <w:ind w:left="778"/>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8"/>
                <w:kern w:val="0"/>
                <w:sz w:val="23"/>
                <w:szCs w:val="23"/>
                <w:lang w:eastAsia="en-US"/>
              </w:rPr>
              <w:t>还款账户户名</w:t>
            </w:r>
          </w:p>
        </w:tc>
        <w:tc>
          <w:tcPr>
            <w:tcW w:w="2550" w:type="dxa"/>
            <w:gridSpan w:val="2"/>
          </w:tcPr>
          <w:p w14:paraId="5A585FC0">
            <w:pPr>
              <w:pStyle w:val="10"/>
            </w:pPr>
          </w:p>
        </w:tc>
        <w:tc>
          <w:tcPr>
            <w:tcW w:w="2551" w:type="dxa"/>
            <w:gridSpan w:val="3"/>
          </w:tcPr>
          <w:p w14:paraId="05841275">
            <w:pPr>
              <w:spacing w:before="110" w:line="231" w:lineRule="auto"/>
              <w:ind w:left="564"/>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8"/>
                <w:kern w:val="0"/>
                <w:sz w:val="23"/>
                <w:szCs w:val="23"/>
                <w:lang w:eastAsia="en-US"/>
              </w:rPr>
              <w:t>还款账户户名</w:t>
            </w:r>
          </w:p>
        </w:tc>
        <w:tc>
          <w:tcPr>
            <w:tcW w:w="1980" w:type="dxa"/>
          </w:tcPr>
          <w:p w14:paraId="55BF1434">
            <w:pPr>
              <w:pStyle w:val="10"/>
            </w:pPr>
          </w:p>
        </w:tc>
      </w:tr>
    </w:tbl>
    <w:p w14:paraId="1350DC44">
      <w:pPr>
        <w:spacing w:line="323" w:lineRule="auto"/>
      </w:pPr>
    </w:p>
    <w:p w14:paraId="7ECEDAFD">
      <w:pPr>
        <w:spacing w:line="324" w:lineRule="auto"/>
      </w:pPr>
    </w:p>
    <w:p w14:paraId="697D39CA">
      <w:pPr>
        <w:spacing w:before="95" w:line="183" w:lineRule="auto"/>
        <w:ind w:left="8351"/>
        <w:rPr>
          <w:rFonts w:ascii="仿宋" w:hAnsi="仿宋" w:eastAsia="仿宋" w:cs="仿宋"/>
          <w:sz w:val="29"/>
          <w:szCs w:val="29"/>
        </w:rPr>
      </w:pPr>
      <w:r>
        <w:rPr>
          <w:rFonts w:ascii="仿宋" w:hAnsi="仿宋" w:eastAsia="仿宋" w:cs="仿宋"/>
          <w:sz w:val="29"/>
          <w:szCs w:val="29"/>
        </w:rPr>
        <w:t>—43—</w:t>
      </w:r>
    </w:p>
    <w:p w14:paraId="6B53C408">
      <w:pPr>
        <w:spacing w:line="183" w:lineRule="auto"/>
        <w:rPr>
          <w:rFonts w:ascii="仿宋" w:hAnsi="仿宋" w:eastAsia="仿宋" w:cs="仿宋"/>
          <w:sz w:val="29"/>
          <w:szCs w:val="29"/>
        </w:rPr>
        <w:sectPr>
          <w:footerReference r:id="rId8" w:type="default"/>
          <w:pgSz w:w="11906" w:h="16838"/>
          <w:pgMar w:top="1431" w:right="833" w:bottom="400" w:left="1003" w:header="0" w:footer="0" w:gutter="0"/>
          <w:cols w:space="720" w:num="1"/>
        </w:sectPr>
      </w:pPr>
    </w:p>
    <w:p w14:paraId="1DA419F6">
      <w:pPr>
        <w:spacing w:line="213" w:lineRule="exact"/>
      </w:pPr>
    </w:p>
    <w:tbl>
      <w:tblPr>
        <w:tblStyle w:val="9"/>
        <w:tblW w:w="10063" w:type="dxa"/>
        <w:tblInd w:w="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476"/>
        <w:gridCol w:w="506"/>
        <w:gridCol w:w="2550"/>
        <w:gridCol w:w="2551"/>
        <w:gridCol w:w="1980"/>
      </w:tblGrid>
      <w:tr w14:paraId="6F53A0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4" w:hRule="atLeast"/>
        </w:trPr>
        <w:tc>
          <w:tcPr>
            <w:tcW w:w="2982" w:type="dxa"/>
            <w:gridSpan w:val="2"/>
          </w:tcPr>
          <w:p w14:paraId="1D9E5BEC">
            <w:pPr>
              <w:spacing w:before="110" w:line="231" w:lineRule="auto"/>
              <w:ind w:left="418"/>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8"/>
                <w:kern w:val="0"/>
                <w:sz w:val="23"/>
                <w:szCs w:val="23"/>
                <w:lang w:eastAsia="en-US"/>
              </w:rPr>
              <w:t>还款账户开户行地址</w:t>
            </w:r>
          </w:p>
        </w:tc>
        <w:tc>
          <w:tcPr>
            <w:tcW w:w="2550" w:type="dxa"/>
          </w:tcPr>
          <w:p w14:paraId="3C3F1C61">
            <w:pPr>
              <w:pStyle w:val="10"/>
            </w:pPr>
          </w:p>
        </w:tc>
        <w:tc>
          <w:tcPr>
            <w:tcW w:w="2551" w:type="dxa"/>
          </w:tcPr>
          <w:p w14:paraId="1B46FC2D">
            <w:pPr>
              <w:spacing w:before="110" w:line="231" w:lineRule="auto"/>
              <w:ind w:left="204"/>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8"/>
                <w:kern w:val="0"/>
                <w:sz w:val="23"/>
                <w:szCs w:val="23"/>
                <w:lang w:eastAsia="en-US"/>
              </w:rPr>
              <w:t>还款账户开户行地址</w:t>
            </w:r>
          </w:p>
        </w:tc>
        <w:tc>
          <w:tcPr>
            <w:tcW w:w="1980" w:type="dxa"/>
          </w:tcPr>
          <w:p w14:paraId="37470591">
            <w:pPr>
              <w:pStyle w:val="10"/>
            </w:pPr>
          </w:p>
        </w:tc>
      </w:tr>
      <w:tr w14:paraId="04EC6C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10063" w:type="dxa"/>
            <w:gridSpan w:val="5"/>
          </w:tcPr>
          <w:p w14:paraId="18C7DC53">
            <w:pPr>
              <w:spacing w:before="105" w:line="230" w:lineRule="auto"/>
              <w:ind w:left="4084"/>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7"/>
                <w:kern w:val="0"/>
                <w:sz w:val="23"/>
                <w:szCs w:val="23"/>
                <w:lang w:eastAsia="en-US"/>
              </w:rPr>
              <w:t>学生银行账户信息</w:t>
            </w:r>
          </w:p>
        </w:tc>
      </w:tr>
      <w:tr w14:paraId="15D060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10063" w:type="dxa"/>
            <w:gridSpan w:val="5"/>
          </w:tcPr>
          <w:p w14:paraId="1102C04A">
            <w:pPr>
              <w:spacing w:before="106" w:line="231" w:lineRule="auto"/>
              <w:ind w:left="120"/>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1"/>
                <w:kern w:val="0"/>
                <w:sz w:val="23"/>
                <w:szCs w:val="23"/>
                <w:lang w:eastAsia="en-US"/>
              </w:rPr>
              <w:t>开户银行名称：</w:t>
            </w:r>
          </w:p>
        </w:tc>
      </w:tr>
      <w:tr w14:paraId="6D29A4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10063" w:type="dxa"/>
            <w:gridSpan w:val="5"/>
          </w:tcPr>
          <w:p w14:paraId="38422E78">
            <w:pPr>
              <w:spacing w:before="105" w:line="231" w:lineRule="auto"/>
              <w:ind w:left="120"/>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1"/>
                <w:kern w:val="0"/>
                <w:sz w:val="23"/>
                <w:szCs w:val="23"/>
                <w:lang w:eastAsia="en-US"/>
              </w:rPr>
              <w:t>开户银行账号：</w:t>
            </w:r>
          </w:p>
        </w:tc>
      </w:tr>
      <w:tr w14:paraId="699754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10063" w:type="dxa"/>
            <w:gridSpan w:val="5"/>
          </w:tcPr>
          <w:p w14:paraId="24F94880">
            <w:pPr>
              <w:spacing w:before="104" w:line="231" w:lineRule="auto"/>
              <w:ind w:left="120"/>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1"/>
                <w:kern w:val="0"/>
                <w:sz w:val="23"/>
                <w:szCs w:val="23"/>
                <w:lang w:eastAsia="en-US"/>
              </w:rPr>
              <w:t>开户人户名：</w:t>
            </w:r>
          </w:p>
        </w:tc>
      </w:tr>
      <w:tr w14:paraId="0401AB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10063" w:type="dxa"/>
            <w:gridSpan w:val="5"/>
          </w:tcPr>
          <w:p w14:paraId="1F1D5A96">
            <w:pPr>
              <w:spacing w:before="105" w:line="230" w:lineRule="auto"/>
              <w:ind w:left="120"/>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5"/>
                <w:kern w:val="0"/>
                <w:sz w:val="23"/>
                <w:szCs w:val="23"/>
                <w:lang w:eastAsia="zh-CN"/>
              </w:rPr>
              <w:t>开户银行地区：省（区/市）市(地/州/盟)</w:t>
            </w:r>
          </w:p>
        </w:tc>
      </w:tr>
      <w:tr w14:paraId="6E007E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8" w:hRule="atLeast"/>
        </w:trPr>
        <w:tc>
          <w:tcPr>
            <w:tcW w:w="10063" w:type="dxa"/>
            <w:gridSpan w:val="5"/>
          </w:tcPr>
          <w:p w14:paraId="36C4D44F">
            <w:pPr>
              <w:spacing w:before="36" w:line="239" w:lineRule="auto"/>
              <w:ind w:left="120" w:right="107" w:firstLine="477"/>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9"/>
                <w:kern w:val="0"/>
                <w:sz w:val="23"/>
                <w:szCs w:val="23"/>
                <w:lang w:eastAsia="zh-CN"/>
              </w:rPr>
              <w:t>本人已阅读并了解关于“服兵役高等学校学生国家教育资助实施细则”的有关内容，承诺</w:t>
            </w:r>
            <w:r>
              <w:rPr>
                <w:rFonts w:ascii="新宋体" w:hAnsi="新宋体" w:eastAsia="新宋体" w:cs="新宋体"/>
                <w:snapToGrid w:val="0"/>
                <w:color w:val="000000"/>
                <w:spacing w:val="6"/>
                <w:kern w:val="0"/>
                <w:sz w:val="23"/>
                <w:szCs w:val="23"/>
                <w:lang w:eastAsia="zh-CN"/>
              </w:rPr>
              <w:t>上述提供的资料真实、有效。</w:t>
            </w:r>
          </w:p>
          <w:p w14:paraId="40F579C6">
            <w:pPr>
              <w:spacing w:before="26" w:line="217" w:lineRule="auto"/>
              <w:ind w:left="2608"/>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8"/>
                <w:kern w:val="0"/>
                <w:sz w:val="23"/>
                <w:szCs w:val="23"/>
                <w:lang w:eastAsia="en-US"/>
              </w:rPr>
              <w:t>申请人签字：</w:t>
            </w:r>
            <w:r>
              <w:rPr>
                <w:rFonts w:ascii="新宋体" w:hAnsi="新宋体" w:eastAsia="新宋体" w:cs="新宋体"/>
                <w:snapToGrid w:val="0"/>
                <w:color w:val="000000"/>
                <w:spacing w:val="-9"/>
                <w:kern w:val="0"/>
                <w:sz w:val="23"/>
                <w:szCs w:val="23"/>
                <w:lang w:eastAsia="en-US"/>
              </w:rPr>
              <w:t>年月日</w:t>
            </w:r>
          </w:p>
        </w:tc>
      </w:tr>
      <w:tr w14:paraId="38D67B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10063" w:type="dxa"/>
            <w:gridSpan w:val="5"/>
          </w:tcPr>
          <w:p w14:paraId="297F2647">
            <w:pPr>
              <w:spacing w:before="106" w:line="230" w:lineRule="auto"/>
              <w:ind w:left="2172"/>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9"/>
                <w:kern w:val="0"/>
                <w:sz w:val="23"/>
                <w:szCs w:val="23"/>
                <w:lang w:eastAsia="zh-CN"/>
              </w:rPr>
              <w:t>※※※※※※以下由学校和征兵部门填写※※※※</w:t>
            </w:r>
            <w:r>
              <w:rPr>
                <w:rFonts w:ascii="新宋体" w:hAnsi="新宋体" w:eastAsia="新宋体" w:cs="新宋体"/>
                <w:snapToGrid w:val="0"/>
                <w:color w:val="000000"/>
                <w:spacing w:val="8"/>
                <w:kern w:val="0"/>
                <w:sz w:val="23"/>
                <w:szCs w:val="23"/>
                <w:lang w:eastAsia="zh-CN"/>
              </w:rPr>
              <w:t>※※</w:t>
            </w:r>
          </w:p>
        </w:tc>
      </w:tr>
      <w:tr w14:paraId="6EE3BE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10063" w:type="dxa"/>
            <w:gridSpan w:val="5"/>
          </w:tcPr>
          <w:p w14:paraId="26F33A8D">
            <w:pPr>
              <w:spacing w:before="105" w:line="230" w:lineRule="auto"/>
              <w:ind w:left="4323"/>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7"/>
                <w:kern w:val="0"/>
                <w:sz w:val="23"/>
                <w:szCs w:val="23"/>
                <w:lang w:eastAsia="en-US"/>
              </w:rPr>
              <w:t>高校审核情况</w:t>
            </w:r>
          </w:p>
        </w:tc>
      </w:tr>
      <w:tr w14:paraId="4DCA0E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8" w:hRule="atLeast"/>
        </w:trPr>
        <w:tc>
          <w:tcPr>
            <w:tcW w:w="2476" w:type="dxa"/>
          </w:tcPr>
          <w:p w14:paraId="35B9E938">
            <w:pPr>
              <w:spacing w:before="195" w:line="309" w:lineRule="exact"/>
              <w:ind w:left="532"/>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7"/>
                <w:kern w:val="0"/>
                <w:position w:val="4"/>
                <w:sz w:val="23"/>
                <w:szCs w:val="23"/>
                <w:lang w:eastAsia="zh-CN"/>
              </w:rPr>
              <w:t>学校财务部门</w:t>
            </w:r>
          </w:p>
          <w:p w14:paraId="0B60C07D">
            <w:pPr>
              <w:spacing w:line="230" w:lineRule="auto"/>
              <w:ind w:left="771"/>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6"/>
                <w:kern w:val="0"/>
                <w:sz w:val="23"/>
                <w:szCs w:val="23"/>
                <w:lang w:eastAsia="zh-CN"/>
              </w:rPr>
              <w:t>审核意见</w:t>
            </w:r>
          </w:p>
        </w:tc>
        <w:tc>
          <w:tcPr>
            <w:tcW w:w="7587" w:type="dxa"/>
            <w:gridSpan w:val="4"/>
          </w:tcPr>
          <w:p w14:paraId="5C2C1304">
            <w:pPr>
              <w:spacing w:before="35"/>
              <w:ind w:left="118" w:right="105" w:firstLine="477"/>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32"/>
                <w:kern w:val="0"/>
                <w:sz w:val="23"/>
                <w:szCs w:val="23"/>
                <w:lang w:eastAsia="zh-CN"/>
              </w:rPr>
              <w:t>经审核，该同学应缴纳学费元。实际缴纳学费</w:t>
            </w:r>
            <w:r>
              <w:rPr>
                <w:rFonts w:ascii="新宋体" w:hAnsi="新宋体" w:eastAsia="新宋体" w:cs="新宋体"/>
                <w:snapToGrid w:val="0"/>
                <w:color w:val="000000"/>
                <w:spacing w:val="6"/>
                <w:kern w:val="0"/>
                <w:sz w:val="23"/>
                <w:szCs w:val="23"/>
                <w:lang w:eastAsia="zh-CN"/>
              </w:rPr>
              <w:t>元，实际获得国家助学贷款元。</w:t>
            </w:r>
          </w:p>
          <w:p w14:paraId="4771C920">
            <w:pPr>
              <w:spacing w:before="34" w:line="217" w:lineRule="auto"/>
              <w:ind w:left="113"/>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4"/>
                <w:kern w:val="0"/>
                <w:sz w:val="23"/>
                <w:szCs w:val="23"/>
                <w:lang w:eastAsia="zh-CN"/>
              </w:rPr>
              <w:t>签字：</w:t>
            </w:r>
            <w:r>
              <w:rPr>
                <w:rFonts w:ascii="新宋体" w:hAnsi="新宋体" w:eastAsia="新宋体" w:cs="新宋体"/>
                <w:snapToGrid w:val="0"/>
                <w:color w:val="000000"/>
                <w:spacing w:val="-5"/>
                <w:kern w:val="0"/>
                <w:sz w:val="23"/>
                <w:szCs w:val="23"/>
                <w:lang w:eastAsia="zh-CN"/>
              </w:rPr>
              <w:t>单位公章年月日</w:t>
            </w:r>
          </w:p>
        </w:tc>
      </w:tr>
      <w:tr w14:paraId="170F85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99" w:hRule="atLeast"/>
        </w:trPr>
        <w:tc>
          <w:tcPr>
            <w:tcW w:w="2476" w:type="dxa"/>
            <w:vMerge w:val="restart"/>
            <w:tcBorders>
              <w:bottom w:val="nil"/>
            </w:tcBorders>
          </w:tcPr>
          <w:p w14:paraId="0FE57AEB">
            <w:pPr>
              <w:pStyle w:val="10"/>
              <w:spacing w:line="242" w:lineRule="auto"/>
              <w:rPr>
                <w:lang w:eastAsia="zh-CN"/>
              </w:rPr>
            </w:pPr>
          </w:p>
          <w:p w14:paraId="37F42851">
            <w:pPr>
              <w:pStyle w:val="10"/>
              <w:spacing w:line="242" w:lineRule="auto"/>
              <w:rPr>
                <w:lang w:eastAsia="zh-CN"/>
              </w:rPr>
            </w:pPr>
          </w:p>
          <w:p w14:paraId="60644535">
            <w:pPr>
              <w:pStyle w:val="10"/>
              <w:spacing w:line="242" w:lineRule="auto"/>
              <w:rPr>
                <w:lang w:eastAsia="zh-CN"/>
              </w:rPr>
            </w:pPr>
          </w:p>
          <w:p w14:paraId="6037FF0E">
            <w:pPr>
              <w:spacing w:before="75"/>
              <w:ind w:left="771" w:right="275" w:hanging="479"/>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7"/>
                <w:kern w:val="0"/>
                <w:sz w:val="23"/>
                <w:szCs w:val="23"/>
                <w:lang w:eastAsia="zh-CN"/>
              </w:rPr>
              <w:t>学校学生资助部门</w:t>
            </w:r>
            <w:r>
              <w:rPr>
                <w:rFonts w:ascii="新宋体" w:hAnsi="新宋体" w:eastAsia="新宋体" w:cs="新宋体"/>
                <w:snapToGrid w:val="0"/>
                <w:color w:val="000000"/>
                <w:spacing w:val="6"/>
                <w:kern w:val="0"/>
                <w:sz w:val="23"/>
                <w:szCs w:val="23"/>
                <w:lang w:eastAsia="zh-CN"/>
              </w:rPr>
              <w:t>审查意见</w:t>
            </w:r>
          </w:p>
        </w:tc>
        <w:tc>
          <w:tcPr>
            <w:tcW w:w="7587" w:type="dxa"/>
            <w:gridSpan w:val="4"/>
          </w:tcPr>
          <w:p w14:paraId="3B64A804">
            <w:pPr>
              <w:spacing w:before="36"/>
              <w:ind w:left="118" w:right="108" w:firstLine="477"/>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11"/>
                <w:kern w:val="0"/>
                <w:sz w:val="23"/>
                <w:szCs w:val="23"/>
                <w:lang w:eastAsia="zh-CN"/>
              </w:rPr>
              <w:t>经审查，情况属实。该同学批准入伍服兵役后，</w:t>
            </w:r>
            <w:r>
              <w:rPr>
                <w:rFonts w:ascii="新宋体" w:hAnsi="新宋体" w:eastAsia="新宋体" w:cs="新宋体"/>
                <w:snapToGrid w:val="0"/>
                <w:color w:val="000000"/>
                <w:spacing w:val="10"/>
                <w:kern w:val="0"/>
                <w:sz w:val="23"/>
                <w:szCs w:val="23"/>
                <w:lang w:eastAsia="zh-CN"/>
              </w:rPr>
              <w:t>同意补偿学费</w:t>
            </w:r>
            <w:r>
              <w:rPr>
                <w:rFonts w:ascii="新宋体" w:hAnsi="新宋体" w:eastAsia="新宋体" w:cs="新宋体"/>
                <w:snapToGrid w:val="0"/>
                <w:color w:val="000000"/>
                <w:spacing w:val="-8"/>
                <w:kern w:val="0"/>
                <w:sz w:val="23"/>
                <w:szCs w:val="23"/>
                <w:lang w:eastAsia="zh-CN"/>
              </w:rPr>
              <w:t>元。</w:t>
            </w:r>
          </w:p>
          <w:p w14:paraId="53E35AAD">
            <w:pPr>
              <w:spacing w:before="110" w:line="230" w:lineRule="auto"/>
              <w:ind w:left="113"/>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4"/>
                <w:kern w:val="0"/>
                <w:sz w:val="23"/>
                <w:szCs w:val="23"/>
                <w:lang w:eastAsia="zh-CN"/>
              </w:rPr>
              <w:t>签字：</w:t>
            </w:r>
            <w:r>
              <w:rPr>
                <w:rFonts w:ascii="新宋体" w:hAnsi="新宋体" w:eastAsia="新宋体" w:cs="新宋体"/>
                <w:snapToGrid w:val="0"/>
                <w:color w:val="000000"/>
                <w:spacing w:val="-5"/>
                <w:kern w:val="0"/>
                <w:sz w:val="23"/>
                <w:szCs w:val="23"/>
                <w:lang w:eastAsia="zh-CN"/>
              </w:rPr>
              <w:t>单位公章年月日</w:t>
            </w:r>
          </w:p>
        </w:tc>
      </w:tr>
      <w:tr w14:paraId="156861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60" w:hRule="atLeast"/>
        </w:trPr>
        <w:tc>
          <w:tcPr>
            <w:tcW w:w="2476" w:type="dxa"/>
            <w:vMerge w:val="continue"/>
            <w:tcBorders>
              <w:top w:val="nil"/>
            </w:tcBorders>
          </w:tcPr>
          <w:p w14:paraId="019B2D45">
            <w:pPr>
              <w:pStyle w:val="10"/>
              <w:rPr>
                <w:lang w:eastAsia="zh-CN"/>
              </w:rPr>
            </w:pPr>
          </w:p>
        </w:tc>
        <w:tc>
          <w:tcPr>
            <w:tcW w:w="7587" w:type="dxa"/>
            <w:gridSpan w:val="4"/>
          </w:tcPr>
          <w:p w14:paraId="325037D6">
            <w:pPr>
              <w:spacing w:before="37" w:line="230" w:lineRule="auto"/>
              <w:ind w:left="595"/>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7"/>
                <w:kern w:val="0"/>
                <w:sz w:val="23"/>
                <w:szCs w:val="23"/>
                <w:lang w:eastAsia="zh-CN"/>
              </w:rPr>
              <w:t>经审查，情况属实。该同学批准入伍服兵役后，同意代偿国家助学</w:t>
            </w:r>
          </w:p>
          <w:p w14:paraId="22B878B9">
            <w:pPr>
              <w:spacing w:before="24" w:line="230" w:lineRule="auto"/>
              <w:jc w:val="right"/>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3"/>
                <w:kern w:val="0"/>
                <w:sz w:val="23"/>
                <w:szCs w:val="23"/>
                <w:lang w:eastAsia="zh-CN"/>
              </w:rPr>
              <w:t>贷款本金元，利息元（利息起止时间</w:t>
            </w:r>
            <w:r>
              <w:rPr>
                <w:rFonts w:ascii="新宋体" w:hAnsi="新宋体" w:eastAsia="新宋体" w:cs="新宋体"/>
                <w:snapToGrid w:val="0"/>
                <w:color w:val="000000"/>
                <w:spacing w:val="-11"/>
                <w:kern w:val="0"/>
                <w:sz w:val="23"/>
                <w:szCs w:val="23"/>
                <w:lang w:eastAsia="zh-CN"/>
              </w:rPr>
              <w:t>：）</w:t>
            </w:r>
            <w:r>
              <w:rPr>
                <w:rFonts w:ascii="新宋体" w:hAnsi="新宋体" w:eastAsia="新宋体" w:cs="新宋体"/>
                <w:snapToGrid w:val="0"/>
                <w:color w:val="000000"/>
                <w:spacing w:val="3"/>
                <w:kern w:val="0"/>
                <w:sz w:val="23"/>
                <w:szCs w:val="23"/>
                <w:lang w:eastAsia="zh-CN"/>
              </w:rPr>
              <w:t>。</w:t>
            </w:r>
          </w:p>
          <w:p w14:paraId="665827A6">
            <w:pPr>
              <w:spacing w:before="90" w:line="230" w:lineRule="auto"/>
              <w:ind w:left="113"/>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4"/>
                <w:kern w:val="0"/>
                <w:sz w:val="23"/>
                <w:szCs w:val="23"/>
                <w:lang w:eastAsia="zh-CN"/>
              </w:rPr>
              <w:t>签字：</w:t>
            </w:r>
            <w:r>
              <w:rPr>
                <w:rFonts w:ascii="新宋体" w:hAnsi="新宋体" w:eastAsia="新宋体" w:cs="新宋体"/>
                <w:snapToGrid w:val="0"/>
                <w:color w:val="000000"/>
                <w:spacing w:val="-5"/>
                <w:kern w:val="0"/>
                <w:sz w:val="23"/>
                <w:szCs w:val="23"/>
                <w:lang w:eastAsia="zh-CN"/>
              </w:rPr>
              <w:t>单位公章年月日</w:t>
            </w:r>
          </w:p>
        </w:tc>
      </w:tr>
      <w:tr w14:paraId="01D10B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7" w:hRule="atLeast"/>
        </w:trPr>
        <w:tc>
          <w:tcPr>
            <w:tcW w:w="10063" w:type="dxa"/>
            <w:gridSpan w:val="5"/>
          </w:tcPr>
          <w:p w14:paraId="3082375F">
            <w:pPr>
              <w:spacing w:before="58" w:line="230" w:lineRule="auto"/>
              <w:ind w:left="2877"/>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9"/>
                <w:kern w:val="0"/>
                <w:sz w:val="23"/>
                <w:szCs w:val="23"/>
                <w:lang w:eastAsia="zh-CN"/>
              </w:rPr>
              <w:t>批准入伍地县级人民政府征兵办公室意见</w:t>
            </w:r>
          </w:p>
        </w:tc>
      </w:tr>
      <w:tr w14:paraId="693DE0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40" w:hRule="atLeast"/>
        </w:trPr>
        <w:tc>
          <w:tcPr>
            <w:tcW w:w="10063" w:type="dxa"/>
            <w:gridSpan w:val="5"/>
          </w:tcPr>
          <w:p w14:paraId="77AFC4C7">
            <w:pPr>
              <w:tabs>
                <w:tab w:val="left" w:pos="2026"/>
              </w:tabs>
              <w:spacing w:before="37"/>
              <w:ind w:left="123" w:right="135" w:firstLine="464"/>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kern w:val="0"/>
                <w:sz w:val="23"/>
                <w:szCs w:val="23"/>
                <w:u w:val="single"/>
                <w:lang w:eastAsia="zh-CN"/>
              </w:rPr>
              <w:tab/>
            </w:r>
            <w:r>
              <w:rPr>
                <w:rFonts w:ascii="新宋体" w:hAnsi="新宋体" w:eastAsia="新宋体" w:cs="新宋体"/>
                <w:snapToGrid w:val="0"/>
                <w:color w:val="000000"/>
                <w:spacing w:val="7"/>
                <w:kern w:val="0"/>
                <w:sz w:val="23"/>
                <w:szCs w:val="23"/>
                <w:lang w:eastAsia="zh-CN"/>
              </w:rPr>
              <w:t>同志积极报名应征，经我办体检、政治考核合格，批准入伍</w:t>
            </w:r>
            <w:r>
              <w:rPr>
                <w:rFonts w:ascii="新宋体" w:hAnsi="新宋体" w:eastAsia="新宋体" w:cs="新宋体"/>
                <w:snapToGrid w:val="0"/>
                <w:color w:val="000000"/>
                <w:spacing w:val="6"/>
                <w:kern w:val="0"/>
                <w:sz w:val="23"/>
                <w:szCs w:val="23"/>
                <w:lang w:eastAsia="zh-CN"/>
              </w:rPr>
              <w:t>服兵役(¡士兵¡</w:t>
            </w:r>
            <w:r>
              <w:rPr>
                <w:rFonts w:ascii="新宋体" w:hAnsi="新宋体" w:eastAsia="新宋体" w:cs="新宋体"/>
                <w:snapToGrid w:val="0"/>
                <w:color w:val="000000"/>
                <w:spacing w:val="-6"/>
                <w:kern w:val="0"/>
                <w:sz w:val="23"/>
                <w:szCs w:val="23"/>
                <w:lang w:eastAsia="zh-CN"/>
              </w:rPr>
              <w:t>军士</w:t>
            </w:r>
            <w:r>
              <w:rPr>
                <w:rFonts w:ascii="新宋体" w:hAnsi="新宋体" w:eastAsia="新宋体" w:cs="新宋体"/>
                <w:snapToGrid w:val="0"/>
                <w:color w:val="000000"/>
                <w:spacing w:val="-4"/>
                <w:kern w:val="0"/>
                <w:sz w:val="23"/>
                <w:szCs w:val="23"/>
                <w:lang w:eastAsia="zh-CN"/>
              </w:rPr>
              <w:t>），</w:t>
            </w:r>
            <w:r>
              <w:rPr>
                <w:rFonts w:ascii="新宋体" w:hAnsi="新宋体" w:eastAsia="新宋体" w:cs="新宋体"/>
                <w:snapToGrid w:val="0"/>
                <w:color w:val="000000"/>
                <w:spacing w:val="-6"/>
                <w:kern w:val="0"/>
                <w:sz w:val="23"/>
                <w:szCs w:val="23"/>
                <w:lang w:eastAsia="zh-CN"/>
              </w:rPr>
              <w:t>入伍批准书号为</w:t>
            </w:r>
            <w:r>
              <w:rPr>
                <w:rFonts w:ascii="新宋体" w:hAnsi="新宋体" w:eastAsia="新宋体" w:cs="新宋体"/>
                <w:snapToGrid w:val="0"/>
                <w:color w:val="000000"/>
                <w:spacing w:val="-4"/>
                <w:kern w:val="0"/>
                <w:sz w:val="23"/>
                <w:szCs w:val="23"/>
                <w:lang w:eastAsia="zh-CN"/>
              </w:rPr>
              <w:t>：，</w:t>
            </w:r>
            <w:r>
              <w:rPr>
                <w:rFonts w:ascii="新宋体" w:hAnsi="新宋体" w:eastAsia="新宋体" w:cs="新宋体"/>
                <w:snapToGrid w:val="0"/>
                <w:color w:val="000000"/>
                <w:spacing w:val="-6"/>
                <w:kern w:val="0"/>
                <w:sz w:val="23"/>
                <w:szCs w:val="23"/>
                <w:lang w:eastAsia="zh-CN"/>
              </w:rPr>
              <w:t>入伍通知书号为：。</w:t>
            </w:r>
          </w:p>
          <w:p w14:paraId="0C02FB32">
            <w:pPr>
              <w:spacing w:before="75" w:line="230" w:lineRule="auto"/>
              <w:ind w:left="117"/>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8"/>
                <w:kern w:val="0"/>
                <w:sz w:val="23"/>
                <w:szCs w:val="23"/>
                <w:lang w:eastAsia="zh-CN"/>
              </w:rPr>
              <w:t>签字：单位公章联系电话：</w:t>
            </w:r>
            <w:r>
              <w:rPr>
                <w:rFonts w:ascii="新宋体" w:hAnsi="新宋体" w:eastAsia="新宋体" w:cs="新宋体"/>
                <w:snapToGrid w:val="0"/>
                <w:color w:val="000000"/>
                <w:spacing w:val="-9"/>
                <w:kern w:val="0"/>
                <w:sz w:val="23"/>
                <w:szCs w:val="23"/>
                <w:lang w:eastAsia="zh-CN"/>
              </w:rPr>
              <w:t>年月日</w:t>
            </w:r>
          </w:p>
        </w:tc>
      </w:tr>
      <w:tr w14:paraId="2BD28F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3" w:hRule="atLeast"/>
        </w:trPr>
        <w:tc>
          <w:tcPr>
            <w:tcW w:w="10063" w:type="dxa"/>
            <w:gridSpan w:val="5"/>
          </w:tcPr>
          <w:p w14:paraId="4BCFE11D">
            <w:pPr>
              <w:spacing w:before="57" w:line="229" w:lineRule="auto"/>
              <w:ind w:left="4324"/>
              <w:rPr>
                <w:rFonts w:ascii="新宋体" w:hAnsi="新宋体" w:eastAsia="新宋体" w:cs="新宋体"/>
                <w:snapToGrid w:val="0"/>
                <w:color w:val="000000"/>
                <w:kern w:val="0"/>
                <w:sz w:val="23"/>
                <w:szCs w:val="23"/>
                <w:lang w:eastAsia="en-US"/>
              </w:rPr>
            </w:pPr>
            <w:r>
              <w:rPr>
                <w:rFonts w:ascii="新宋体" w:hAnsi="新宋体" w:eastAsia="新宋体" w:cs="新宋体"/>
                <w:snapToGrid w:val="0"/>
                <w:color w:val="000000"/>
                <w:spacing w:val="7"/>
                <w:kern w:val="0"/>
                <w:sz w:val="23"/>
                <w:szCs w:val="23"/>
                <w:lang w:eastAsia="en-US"/>
              </w:rPr>
              <w:t>学校复核意见</w:t>
            </w:r>
          </w:p>
        </w:tc>
      </w:tr>
      <w:tr w14:paraId="274640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1" w:hRule="atLeast"/>
        </w:trPr>
        <w:tc>
          <w:tcPr>
            <w:tcW w:w="10063" w:type="dxa"/>
            <w:gridSpan w:val="5"/>
          </w:tcPr>
          <w:p w14:paraId="40D1D4AA">
            <w:pPr>
              <w:spacing w:before="111" w:line="230" w:lineRule="auto"/>
              <w:ind w:left="600"/>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4"/>
                <w:kern w:val="0"/>
                <w:sz w:val="23"/>
                <w:szCs w:val="23"/>
                <w:lang w:eastAsia="zh-CN"/>
              </w:rPr>
              <w:t>上述审查意见属实。</w:t>
            </w:r>
          </w:p>
          <w:p w14:paraId="590237EF">
            <w:pPr>
              <w:spacing w:before="178" w:line="230" w:lineRule="auto"/>
              <w:ind w:left="5655"/>
              <w:rPr>
                <w:rFonts w:ascii="新宋体" w:hAnsi="新宋体" w:eastAsia="新宋体" w:cs="新宋体"/>
                <w:snapToGrid w:val="0"/>
                <w:color w:val="000000"/>
                <w:kern w:val="0"/>
                <w:sz w:val="23"/>
                <w:szCs w:val="23"/>
                <w:lang w:eastAsia="zh-CN"/>
              </w:rPr>
            </w:pPr>
            <w:r>
              <w:rPr>
                <w:rFonts w:ascii="新宋体" w:hAnsi="新宋体" w:eastAsia="新宋体" w:cs="新宋体"/>
                <w:snapToGrid w:val="0"/>
                <w:color w:val="000000"/>
                <w:spacing w:val="2"/>
                <w:kern w:val="0"/>
                <w:sz w:val="23"/>
                <w:szCs w:val="23"/>
                <w:lang w:eastAsia="zh-CN"/>
              </w:rPr>
              <w:t>单位公章年月日</w:t>
            </w:r>
          </w:p>
        </w:tc>
      </w:tr>
    </w:tbl>
    <w:p w14:paraId="2587D69A">
      <w:pPr>
        <w:spacing w:line="246" w:lineRule="auto"/>
      </w:pPr>
    </w:p>
    <w:p w14:paraId="6613DE59">
      <w:pPr>
        <w:spacing w:before="75" w:line="230" w:lineRule="auto"/>
        <w:ind w:left="125"/>
        <w:rPr>
          <w:rFonts w:ascii="新宋体" w:hAnsi="新宋体" w:eastAsia="新宋体" w:cs="新宋体"/>
          <w:sz w:val="23"/>
          <w:szCs w:val="23"/>
        </w:rPr>
      </w:pPr>
      <w:r>
        <w:rPr>
          <w:rFonts w:ascii="新宋体" w:hAnsi="新宋体" w:eastAsia="新宋体" w:cs="新宋体"/>
          <w:spacing w:val="5"/>
          <w:sz w:val="23"/>
          <w:szCs w:val="23"/>
        </w:rPr>
        <w:t>说明：1.申请学生通过全国征兵网在线填写、打印本表（手填或</w:t>
      </w:r>
      <w:r>
        <w:rPr>
          <w:rFonts w:ascii="新宋体" w:hAnsi="新宋体" w:eastAsia="新宋体" w:cs="新宋体"/>
          <w:spacing w:val="4"/>
          <w:sz w:val="23"/>
          <w:szCs w:val="23"/>
        </w:rPr>
        <w:t>复印无效）。</w:t>
      </w:r>
    </w:p>
    <w:p w14:paraId="51B4E35E">
      <w:pPr>
        <w:spacing w:before="25" w:line="230" w:lineRule="auto"/>
        <w:ind w:left="840"/>
        <w:rPr>
          <w:rFonts w:ascii="新宋体" w:hAnsi="新宋体" w:eastAsia="新宋体" w:cs="新宋体"/>
          <w:sz w:val="23"/>
          <w:szCs w:val="23"/>
        </w:rPr>
      </w:pPr>
      <w:r>
        <w:rPr>
          <w:rFonts w:ascii="新宋体" w:hAnsi="新宋体" w:eastAsia="新宋体" w:cs="新宋体"/>
          <w:spacing w:val="3"/>
          <w:sz w:val="23"/>
          <w:szCs w:val="23"/>
        </w:rPr>
        <w:t>2.此表一式两份，一份由高校留存备查，另一份供学生履行相应审批程序时使用。</w:t>
      </w:r>
    </w:p>
    <w:p w14:paraId="2352786B">
      <w:pPr>
        <w:spacing w:line="226" w:lineRule="auto"/>
        <w:rPr>
          <w:rFonts w:hint="eastAsia" w:ascii="仿宋" w:hAnsi="仿宋" w:cs="仿宋" w:eastAsiaTheme="minorEastAsia"/>
          <w:sz w:val="31"/>
          <w:szCs w:val="31"/>
        </w:rPr>
        <w:sectPr>
          <w:footerReference r:id="rId9" w:type="default"/>
          <w:pgSz w:w="11906" w:h="16838"/>
          <w:pgMar w:top="1431" w:right="1269" w:bottom="1925" w:left="1540" w:header="0" w:footer="1638" w:gutter="0"/>
          <w:cols w:space="720" w:num="1"/>
        </w:sectPr>
      </w:pPr>
    </w:p>
    <w:p w14:paraId="7668377D">
      <w:pPr>
        <w:spacing w:before="101" w:line="227" w:lineRule="auto"/>
        <w:rPr>
          <w:rFonts w:ascii="新宋体" w:hAnsi="新宋体" w:eastAsia="新宋体" w:cs="新宋体"/>
          <w:sz w:val="31"/>
          <w:szCs w:val="31"/>
        </w:rPr>
      </w:pPr>
      <w:r>
        <w:rPr>
          <w:rFonts w:ascii="新宋体" w:hAnsi="新宋体" w:eastAsia="新宋体" w:cs="新宋体"/>
          <w:spacing w:val="-6"/>
          <w:sz w:val="31"/>
          <w:szCs w:val="31"/>
        </w:rPr>
        <w:t>附</w:t>
      </w:r>
      <w:r>
        <w:rPr>
          <w:rFonts w:hint="eastAsia" w:ascii="新宋体" w:hAnsi="新宋体" w:eastAsia="新宋体" w:cs="新宋体"/>
          <w:spacing w:val="-6"/>
          <w:sz w:val="31"/>
          <w:szCs w:val="31"/>
          <w:lang w:val="en-US" w:eastAsia="zh-CN"/>
        </w:rPr>
        <w:t>4</w:t>
      </w:r>
      <w:r>
        <w:rPr>
          <w:rFonts w:ascii="新宋体" w:hAnsi="新宋体" w:eastAsia="新宋体" w:cs="新宋体"/>
          <w:spacing w:val="-6"/>
          <w:sz w:val="31"/>
          <w:szCs w:val="31"/>
        </w:rPr>
        <w:t>-2</w:t>
      </w:r>
    </w:p>
    <w:p w14:paraId="00911272">
      <w:pPr>
        <w:spacing w:before="122" w:line="228" w:lineRule="auto"/>
        <w:jc w:val="center"/>
        <w:rPr>
          <w:rFonts w:ascii="新宋体" w:hAnsi="新宋体" w:eastAsia="新宋体" w:cs="新宋体"/>
          <w:sz w:val="35"/>
          <w:szCs w:val="35"/>
        </w:rPr>
      </w:pPr>
      <w:r>
        <w:rPr>
          <w:rFonts w:ascii="新宋体" w:hAnsi="新宋体" w:eastAsia="新宋体" w:cs="新宋体"/>
          <w:spacing w:val="9"/>
          <w:sz w:val="35"/>
          <w:szCs w:val="35"/>
        </w:rPr>
        <w:t>应征入伍服兵役高等学校学生国家教育资助申请表Ⅱ</w:t>
      </w:r>
    </w:p>
    <w:tbl>
      <w:tblPr>
        <w:tblStyle w:val="9"/>
        <w:tblpPr w:leftFromText="180" w:rightFromText="180" w:vertAnchor="text" w:horzAnchor="margin" w:tblpXSpec="center" w:tblpY="11"/>
        <w:tblW w:w="10336"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29"/>
        <w:gridCol w:w="169"/>
        <w:gridCol w:w="792"/>
        <w:gridCol w:w="432"/>
        <w:gridCol w:w="1111"/>
        <w:gridCol w:w="315"/>
        <w:gridCol w:w="406"/>
        <w:gridCol w:w="207"/>
        <w:gridCol w:w="318"/>
        <w:gridCol w:w="621"/>
        <w:gridCol w:w="347"/>
        <w:gridCol w:w="481"/>
        <w:gridCol w:w="329"/>
        <w:gridCol w:w="176"/>
        <w:gridCol w:w="512"/>
        <w:gridCol w:w="234"/>
        <w:gridCol w:w="681"/>
        <w:gridCol w:w="357"/>
        <w:gridCol w:w="519"/>
        <w:gridCol w:w="320"/>
        <w:gridCol w:w="780"/>
      </w:tblGrid>
      <w:tr w14:paraId="3C2ACA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10336" w:type="dxa"/>
            <w:gridSpan w:val="21"/>
          </w:tcPr>
          <w:p w14:paraId="1CFACD41">
            <w:pPr>
              <w:spacing w:before="68" w:line="230" w:lineRule="auto"/>
              <w:ind w:left="3808"/>
              <w:rPr>
                <w:rFonts w:ascii="新宋体" w:hAnsi="新宋体" w:eastAsia="新宋体" w:cs="新宋体"/>
                <w:snapToGrid w:val="0"/>
                <w:color w:val="000000"/>
                <w:kern w:val="0"/>
                <w:sz w:val="20"/>
                <w:lang w:eastAsia="zh-CN"/>
              </w:rPr>
            </w:pPr>
            <w:r>
              <w:rPr>
                <w:rFonts w:ascii="新宋体" w:hAnsi="新宋体" w:eastAsia="新宋体" w:cs="新宋体"/>
                <w:snapToGrid w:val="0"/>
                <w:color w:val="000000"/>
                <w:spacing w:val="8"/>
                <w:kern w:val="0"/>
                <w:sz w:val="20"/>
                <w:lang w:eastAsia="zh-CN"/>
              </w:rPr>
              <w:t>个人基本信息(学生本人填写)</w:t>
            </w:r>
          </w:p>
        </w:tc>
      </w:tr>
      <w:tr w14:paraId="2AA0C9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229" w:type="dxa"/>
          </w:tcPr>
          <w:p w14:paraId="4E23EC43">
            <w:pPr>
              <w:spacing w:before="64" w:line="231" w:lineRule="auto"/>
              <w:ind w:left="409"/>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4"/>
                <w:kern w:val="0"/>
                <w:sz w:val="20"/>
                <w:lang w:eastAsia="en-US"/>
              </w:rPr>
              <w:t>姓名</w:t>
            </w:r>
          </w:p>
        </w:tc>
        <w:tc>
          <w:tcPr>
            <w:tcW w:w="1393" w:type="dxa"/>
            <w:gridSpan w:val="3"/>
          </w:tcPr>
          <w:p w14:paraId="7D03B895">
            <w:pPr>
              <w:pStyle w:val="10"/>
            </w:pPr>
          </w:p>
        </w:tc>
        <w:tc>
          <w:tcPr>
            <w:tcW w:w="1111" w:type="dxa"/>
          </w:tcPr>
          <w:p w14:paraId="69E4A37A">
            <w:pPr>
              <w:spacing w:before="65" w:line="231" w:lineRule="auto"/>
              <w:ind w:left="351"/>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4"/>
                <w:kern w:val="0"/>
                <w:sz w:val="20"/>
                <w:lang w:eastAsia="en-US"/>
              </w:rPr>
              <w:t>性别</w:t>
            </w:r>
          </w:p>
        </w:tc>
        <w:tc>
          <w:tcPr>
            <w:tcW w:w="928" w:type="dxa"/>
            <w:gridSpan w:val="3"/>
          </w:tcPr>
          <w:p w14:paraId="7BB66679">
            <w:pPr>
              <w:pStyle w:val="10"/>
            </w:pPr>
          </w:p>
        </w:tc>
        <w:tc>
          <w:tcPr>
            <w:tcW w:w="1286" w:type="dxa"/>
            <w:gridSpan w:val="3"/>
          </w:tcPr>
          <w:p w14:paraId="3DD503F0">
            <w:pPr>
              <w:spacing w:before="64" w:line="230" w:lineRule="auto"/>
              <w:ind w:left="227"/>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7"/>
                <w:kern w:val="0"/>
                <w:sz w:val="20"/>
                <w:lang w:eastAsia="en-US"/>
              </w:rPr>
              <w:t>政治面貌</w:t>
            </w:r>
          </w:p>
        </w:tc>
        <w:tc>
          <w:tcPr>
            <w:tcW w:w="986" w:type="dxa"/>
            <w:gridSpan w:val="3"/>
          </w:tcPr>
          <w:p w14:paraId="171A52DE">
            <w:pPr>
              <w:pStyle w:val="10"/>
            </w:pPr>
          </w:p>
        </w:tc>
        <w:tc>
          <w:tcPr>
            <w:tcW w:w="1427" w:type="dxa"/>
            <w:gridSpan w:val="3"/>
          </w:tcPr>
          <w:p w14:paraId="6101E0A6">
            <w:pPr>
              <w:spacing w:before="64" w:line="231" w:lineRule="auto"/>
              <w:ind w:left="313"/>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4"/>
                <w:kern w:val="0"/>
                <w:sz w:val="20"/>
                <w:lang w:eastAsia="en-US"/>
              </w:rPr>
              <w:t>出生年月</w:t>
            </w:r>
          </w:p>
        </w:tc>
        <w:tc>
          <w:tcPr>
            <w:tcW w:w="876" w:type="dxa"/>
            <w:gridSpan w:val="2"/>
          </w:tcPr>
          <w:p w14:paraId="31ABD8FB">
            <w:pPr>
              <w:pStyle w:val="10"/>
            </w:pPr>
          </w:p>
        </w:tc>
        <w:tc>
          <w:tcPr>
            <w:tcW w:w="1100" w:type="dxa"/>
            <w:gridSpan w:val="2"/>
            <w:vMerge w:val="restart"/>
            <w:tcBorders>
              <w:bottom w:val="nil"/>
            </w:tcBorders>
          </w:tcPr>
          <w:p w14:paraId="0BB3E990">
            <w:pPr>
              <w:pStyle w:val="10"/>
              <w:spacing w:line="317" w:lineRule="auto"/>
            </w:pPr>
          </w:p>
          <w:p w14:paraId="7D5B9ECA">
            <w:pPr>
              <w:pStyle w:val="10"/>
              <w:spacing w:line="317" w:lineRule="auto"/>
            </w:pPr>
          </w:p>
          <w:p w14:paraId="4F5B67A0">
            <w:pPr>
              <w:spacing w:before="65" w:line="231" w:lineRule="auto"/>
              <w:ind w:left="349"/>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3"/>
                <w:kern w:val="0"/>
                <w:sz w:val="20"/>
                <w:lang w:eastAsia="en-US"/>
              </w:rPr>
              <w:t>照片</w:t>
            </w:r>
          </w:p>
        </w:tc>
      </w:tr>
      <w:tr w14:paraId="0BFBEB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1" w:hRule="atLeast"/>
        </w:trPr>
        <w:tc>
          <w:tcPr>
            <w:tcW w:w="1229" w:type="dxa"/>
          </w:tcPr>
          <w:p w14:paraId="3208B23D">
            <w:pPr>
              <w:spacing w:before="40"/>
              <w:ind w:left="237" w:right="192" w:hanging="22"/>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3"/>
                <w:kern w:val="0"/>
                <w:sz w:val="20"/>
                <w:lang w:eastAsia="en-US"/>
              </w:rPr>
              <w:t>申请类型</w:t>
            </w:r>
            <w:r>
              <w:rPr>
                <w:rFonts w:ascii="新宋体" w:hAnsi="新宋体" w:eastAsia="新宋体" w:cs="新宋体"/>
                <w:snapToGrid w:val="0"/>
                <w:color w:val="000000"/>
                <w:spacing w:val="-2"/>
                <w:kern w:val="0"/>
                <w:sz w:val="20"/>
                <w:lang w:eastAsia="en-US"/>
              </w:rPr>
              <w:t>(二选一)</w:t>
            </w:r>
          </w:p>
        </w:tc>
        <w:tc>
          <w:tcPr>
            <w:tcW w:w="1393" w:type="dxa"/>
            <w:gridSpan w:val="3"/>
          </w:tcPr>
          <w:p w14:paraId="299B54BA">
            <w:pPr>
              <w:spacing w:before="41" w:line="237" w:lineRule="auto"/>
              <w:ind w:left="191" w:right="172"/>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18"/>
                <w:kern w:val="0"/>
                <w:sz w:val="20"/>
                <w:lang w:eastAsia="en-US"/>
              </w:rPr>
              <w:t>¡退役复学¡退役入学</w:t>
            </w:r>
          </w:p>
        </w:tc>
        <w:tc>
          <w:tcPr>
            <w:tcW w:w="1111" w:type="dxa"/>
          </w:tcPr>
          <w:p w14:paraId="6849C0B1">
            <w:pPr>
              <w:spacing w:before="41" w:line="271" w:lineRule="exact"/>
              <w:ind w:left="351"/>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4"/>
                <w:kern w:val="0"/>
                <w:position w:val="4"/>
                <w:sz w:val="20"/>
                <w:lang w:eastAsia="en-US"/>
              </w:rPr>
              <w:t>就读</w:t>
            </w:r>
          </w:p>
          <w:p w14:paraId="1BE6A1A3">
            <w:pPr>
              <w:spacing w:line="229" w:lineRule="auto"/>
              <w:ind w:left="356"/>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2"/>
                <w:kern w:val="0"/>
                <w:sz w:val="20"/>
                <w:lang w:eastAsia="en-US"/>
              </w:rPr>
              <w:t>高校</w:t>
            </w:r>
          </w:p>
        </w:tc>
        <w:tc>
          <w:tcPr>
            <w:tcW w:w="928" w:type="dxa"/>
            <w:gridSpan w:val="3"/>
          </w:tcPr>
          <w:p w14:paraId="55C5DAE4">
            <w:pPr>
              <w:pStyle w:val="10"/>
            </w:pPr>
          </w:p>
        </w:tc>
        <w:tc>
          <w:tcPr>
            <w:tcW w:w="1286" w:type="dxa"/>
            <w:gridSpan w:val="3"/>
          </w:tcPr>
          <w:p w14:paraId="5A572F4D">
            <w:pPr>
              <w:spacing w:before="40"/>
              <w:ind w:left="547" w:right="115" w:hanging="418"/>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7"/>
                <w:kern w:val="0"/>
                <w:sz w:val="20"/>
                <w:lang w:eastAsia="en-US"/>
              </w:rPr>
              <w:t>高校隶属关</w:t>
            </w:r>
            <w:r>
              <w:rPr>
                <w:rFonts w:ascii="新宋体" w:hAnsi="新宋体" w:eastAsia="新宋体" w:cs="新宋体"/>
                <w:snapToGrid w:val="0"/>
                <w:color w:val="000000"/>
                <w:kern w:val="0"/>
                <w:sz w:val="20"/>
                <w:lang w:eastAsia="en-US"/>
              </w:rPr>
              <w:t>系</w:t>
            </w:r>
          </w:p>
        </w:tc>
        <w:tc>
          <w:tcPr>
            <w:tcW w:w="986" w:type="dxa"/>
            <w:gridSpan w:val="3"/>
          </w:tcPr>
          <w:p w14:paraId="3DA5C24A">
            <w:pPr>
              <w:spacing w:before="41" w:line="237" w:lineRule="auto"/>
              <w:ind w:left="199" w:right="175"/>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17"/>
                <w:kern w:val="0"/>
                <w:sz w:val="20"/>
                <w:lang w:eastAsia="en-US"/>
              </w:rPr>
              <w:t>¡中央</w:t>
            </w:r>
            <w:r>
              <w:rPr>
                <w:rFonts w:ascii="新宋体" w:hAnsi="新宋体" w:eastAsia="新宋体" w:cs="新宋体"/>
                <w:snapToGrid w:val="0"/>
                <w:color w:val="000000"/>
                <w:spacing w:val="23"/>
                <w:kern w:val="0"/>
                <w:sz w:val="20"/>
                <w:lang w:eastAsia="en-US"/>
              </w:rPr>
              <w:t>¡地方</w:t>
            </w:r>
          </w:p>
        </w:tc>
        <w:tc>
          <w:tcPr>
            <w:tcW w:w="1427" w:type="dxa"/>
            <w:gridSpan w:val="3"/>
          </w:tcPr>
          <w:p w14:paraId="40A079DD">
            <w:pPr>
              <w:spacing w:before="178" w:line="232" w:lineRule="auto"/>
              <w:ind w:left="517"/>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1"/>
                <w:kern w:val="0"/>
                <w:sz w:val="20"/>
                <w:lang w:eastAsia="en-US"/>
              </w:rPr>
              <w:t>学号</w:t>
            </w:r>
          </w:p>
        </w:tc>
        <w:tc>
          <w:tcPr>
            <w:tcW w:w="876" w:type="dxa"/>
            <w:gridSpan w:val="2"/>
          </w:tcPr>
          <w:p w14:paraId="49A4D509">
            <w:pPr>
              <w:pStyle w:val="10"/>
            </w:pPr>
          </w:p>
        </w:tc>
        <w:tc>
          <w:tcPr>
            <w:tcW w:w="1100" w:type="dxa"/>
            <w:gridSpan w:val="2"/>
            <w:vMerge w:val="continue"/>
            <w:tcBorders>
              <w:top w:val="nil"/>
              <w:bottom w:val="nil"/>
            </w:tcBorders>
          </w:tcPr>
          <w:p w14:paraId="56369B16">
            <w:pPr>
              <w:pStyle w:val="10"/>
            </w:pPr>
          </w:p>
        </w:tc>
      </w:tr>
      <w:tr w14:paraId="0C57AC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229" w:type="dxa"/>
          </w:tcPr>
          <w:p w14:paraId="6D10391D">
            <w:pPr>
              <w:spacing w:before="65" w:line="231" w:lineRule="auto"/>
              <w:ind w:left="418"/>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kern w:val="0"/>
                <w:sz w:val="20"/>
                <w:lang w:eastAsia="en-US"/>
              </w:rPr>
              <w:t>院系</w:t>
            </w:r>
          </w:p>
        </w:tc>
        <w:tc>
          <w:tcPr>
            <w:tcW w:w="1393" w:type="dxa"/>
            <w:gridSpan w:val="3"/>
          </w:tcPr>
          <w:p w14:paraId="4F12AAB8">
            <w:pPr>
              <w:pStyle w:val="10"/>
            </w:pPr>
          </w:p>
        </w:tc>
        <w:tc>
          <w:tcPr>
            <w:tcW w:w="1111" w:type="dxa"/>
          </w:tcPr>
          <w:p w14:paraId="58920228">
            <w:pPr>
              <w:spacing w:before="65" w:line="231" w:lineRule="auto"/>
              <w:ind w:left="355"/>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2"/>
                <w:kern w:val="0"/>
                <w:sz w:val="20"/>
                <w:lang w:eastAsia="en-US"/>
              </w:rPr>
              <w:t>专业</w:t>
            </w:r>
          </w:p>
        </w:tc>
        <w:tc>
          <w:tcPr>
            <w:tcW w:w="928" w:type="dxa"/>
            <w:gridSpan w:val="3"/>
          </w:tcPr>
          <w:p w14:paraId="5B45C972">
            <w:pPr>
              <w:pStyle w:val="10"/>
            </w:pPr>
          </w:p>
        </w:tc>
        <w:tc>
          <w:tcPr>
            <w:tcW w:w="1286" w:type="dxa"/>
            <w:gridSpan w:val="3"/>
          </w:tcPr>
          <w:p w14:paraId="7C28671C">
            <w:pPr>
              <w:spacing w:before="65" w:line="232" w:lineRule="auto"/>
              <w:ind w:left="438"/>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4"/>
                <w:kern w:val="0"/>
                <w:sz w:val="20"/>
                <w:lang w:eastAsia="en-US"/>
              </w:rPr>
              <w:t>班级</w:t>
            </w:r>
          </w:p>
        </w:tc>
        <w:tc>
          <w:tcPr>
            <w:tcW w:w="986" w:type="dxa"/>
            <w:gridSpan w:val="3"/>
          </w:tcPr>
          <w:p w14:paraId="15FFB88B">
            <w:pPr>
              <w:pStyle w:val="10"/>
            </w:pPr>
          </w:p>
        </w:tc>
        <w:tc>
          <w:tcPr>
            <w:tcW w:w="1427" w:type="dxa"/>
            <w:gridSpan w:val="3"/>
          </w:tcPr>
          <w:p w14:paraId="46D04DA5">
            <w:pPr>
              <w:spacing w:before="65" w:line="233" w:lineRule="auto"/>
              <w:ind w:left="300"/>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7"/>
                <w:kern w:val="0"/>
                <w:sz w:val="20"/>
                <w:lang w:eastAsia="en-US"/>
              </w:rPr>
              <w:t>联系电话</w:t>
            </w:r>
          </w:p>
        </w:tc>
        <w:tc>
          <w:tcPr>
            <w:tcW w:w="876" w:type="dxa"/>
            <w:gridSpan w:val="2"/>
          </w:tcPr>
          <w:p w14:paraId="2C447450">
            <w:pPr>
              <w:pStyle w:val="10"/>
            </w:pPr>
          </w:p>
        </w:tc>
        <w:tc>
          <w:tcPr>
            <w:tcW w:w="1100" w:type="dxa"/>
            <w:gridSpan w:val="2"/>
            <w:vMerge w:val="continue"/>
            <w:tcBorders>
              <w:top w:val="nil"/>
              <w:bottom w:val="nil"/>
            </w:tcBorders>
          </w:tcPr>
          <w:p w14:paraId="09107833">
            <w:pPr>
              <w:pStyle w:val="10"/>
            </w:pPr>
          </w:p>
        </w:tc>
      </w:tr>
      <w:tr w14:paraId="344BDF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229" w:type="dxa"/>
          </w:tcPr>
          <w:p w14:paraId="4EEFF1F2">
            <w:pPr>
              <w:spacing w:before="62" w:line="231" w:lineRule="auto"/>
              <w:ind w:left="202"/>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6"/>
                <w:kern w:val="0"/>
                <w:sz w:val="20"/>
                <w:lang w:eastAsia="en-US"/>
              </w:rPr>
              <w:t>身份证号</w:t>
            </w:r>
          </w:p>
        </w:tc>
        <w:tc>
          <w:tcPr>
            <w:tcW w:w="3432" w:type="dxa"/>
            <w:gridSpan w:val="7"/>
          </w:tcPr>
          <w:p w14:paraId="3301F377">
            <w:pPr>
              <w:pStyle w:val="10"/>
            </w:pPr>
          </w:p>
        </w:tc>
        <w:tc>
          <w:tcPr>
            <w:tcW w:w="1286" w:type="dxa"/>
            <w:gridSpan w:val="3"/>
          </w:tcPr>
          <w:p w14:paraId="149E06BB">
            <w:pPr>
              <w:spacing w:before="63" w:line="231" w:lineRule="auto"/>
              <w:ind w:left="332"/>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7"/>
                <w:kern w:val="0"/>
                <w:sz w:val="20"/>
                <w:lang w:eastAsia="en-US"/>
              </w:rPr>
              <w:t>现住址</w:t>
            </w:r>
          </w:p>
        </w:tc>
        <w:tc>
          <w:tcPr>
            <w:tcW w:w="3289" w:type="dxa"/>
            <w:gridSpan w:val="8"/>
          </w:tcPr>
          <w:p w14:paraId="357F59E3">
            <w:pPr>
              <w:pStyle w:val="10"/>
            </w:pPr>
          </w:p>
        </w:tc>
        <w:tc>
          <w:tcPr>
            <w:tcW w:w="1100" w:type="dxa"/>
            <w:gridSpan w:val="2"/>
            <w:vMerge w:val="continue"/>
            <w:tcBorders>
              <w:top w:val="nil"/>
            </w:tcBorders>
          </w:tcPr>
          <w:p w14:paraId="0605E70F">
            <w:pPr>
              <w:pStyle w:val="10"/>
            </w:pPr>
          </w:p>
        </w:tc>
      </w:tr>
      <w:tr w14:paraId="3B9A02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0336" w:type="dxa"/>
            <w:gridSpan w:val="21"/>
          </w:tcPr>
          <w:p w14:paraId="02D019FA">
            <w:pPr>
              <w:spacing w:before="63" w:line="230" w:lineRule="auto"/>
              <w:ind w:left="3599"/>
              <w:rPr>
                <w:rFonts w:ascii="新宋体" w:hAnsi="新宋体" w:eastAsia="新宋体" w:cs="新宋体"/>
                <w:snapToGrid w:val="0"/>
                <w:color w:val="000000"/>
                <w:kern w:val="0"/>
                <w:sz w:val="20"/>
                <w:lang w:eastAsia="zh-CN"/>
              </w:rPr>
            </w:pPr>
            <w:r>
              <w:rPr>
                <w:rFonts w:ascii="新宋体" w:hAnsi="新宋体" w:eastAsia="新宋体" w:cs="新宋体"/>
                <w:snapToGrid w:val="0"/>
                <w:color w:val="000000"/>
                <w:spacing w:val="8"/>
                <w:kern w:val="0"/>
                <w:sz w:val="20"/>
                <w:lang w:eastAsia="zh-CN"/>
              </w:rPr>
              <w:t>就学和服役情况（学生本人填写）</w:t>
            </w:r>
          </w:p>
        </w:tc>
      </w:tr>
      <w:tr w14:paraId="73234E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8" w:hRule="atLeast"/>
        </w:trPr>
        <w:tc>
          <w:tcPr>
            <w:tcW w:w="1229" w:type="dxa"/>
          </w:tcPr>
          <w:p w14:paraId="4F0A49A7">
            <w:pPr>
              <w:spacing w:before="45" w:line="241" w:lineRule="auto"/>
              <w:ind w:left="410" w:right="195" w:hanging="212"/>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7"/>
                <w:kern w:val="0"/>
                <w:sz w:val="20"/>
                <w:lang w:eastAsia="en-US"/>
              </w:rPr>
              <w:t>考入本校</w:t>
            </w:r>
            <w:r>
              <w:rPr>
                <w:rFonts w:ascii="新宋体" w:hAnsi="新宋体" w:eastAsia="新宋体" w:cs="新宋体"/>
                <w:snapToGrid w:val="0"/>
                <w:color w:val="000000"/>
                <w:spacing w:val="4"/>
                <w:kern w:val="0"/>
                <w:sz w:val="20"/>
                <w:lang w:eastAsia="en-US"/>
              </w:rPr>
              <w:t>年月</w:t>
            </w:r>
          </w:p>
        </w:tc>
        <w:tc>
          <w:tcPr>
            <w:tcW w:w="1393" w:type="dxa"/>
            <w:gridSpan w:val="3"/>
          </w:tcPr>
          <w:p w14:paraId="3C6BC893">
            <w:pPr>
              <w:pStyle w:val="10"/>
            </w:pPr>
          </w:p>
        </w:tc>
        <w:tc>
          <w:tcPr>
            <w:tcW w:w="1426" w:type="dxa"/>
            <w:gridSpan w:val="2"/>
          </w:tcPr>
          <w:p w14:paraId="25F771C6">
            <w:pPr>
              <w:spacing w:before="45" w:line="241" w:lineRule="auto"/>
              <w:ind w:left="203" w:right="177" w:hanging="1"/>
              <w:rPr>
                <w:rFonts w:ascii="新宋体" w:hAnsi="新宋体" w:eastAsia="新宋体" w:cs="新宋体"/>
                <w:snapToGrid w:val="0"/>
                <w:color w:val="000000"/>
                <w:kern w:val="0"/>
                <w:sz w:val="20"/>
                <w:lang w:eastAsia="zh-CN"/>
              </w:rPr>
            </w:pPr>
            <w:r>
              <w:rPr>
                <w:rFonts w:ascii="新宋体" w:hAnsi="新宋体" w:eastAsia="新宋体" w:cs="新宋体"/>
                <w:snapToGrid w:val="0"/>
                <w:color w:val="000000"/>
                <w:spacing w:val="8"/>
                <w:kern w:val="0"/>
                <w:sz w:val="20"/>
                <w:lang w:eastAsia="zh-CN"/>
              </w:rPr>
              <w:t>参加何种考</w:t>
            </w:r>
            <w:r>
              <w:rPr>
                <w:rFonts w:ascii="新宋体" w:hAnsi="新宋体" w:eastAsia="新宋体" w:cs="新宋体"/>
                <w:snapToGrid w:val="0"/>
                <w:color w:val="000000"/>
                <w:spacing w:val="7"/>
                <w:kern w:val="0"/>
                <w:sz w:val="20"/>
                <w:lang w:eastAsia="zh-CN"/>
              </w:rPr>
              <w:t>试考入本校</w:t>
            </w:r>
          </w:p>
        </w:tc>
        <w:tc>
          <w:tcPr>
            <w:tcW w:w="931" w:type="dxa"/>
            <w:gridSpan w:val="3"/>
          </w:tcPr>
          <w:p w14:paraId="494129B4">
            <w:pPr>
              <w:pStyle w:val="10"/>
              <w:rPr>
                <w:lang w:eastAsia="zh-CN"/>
              </w:rPr>
            </w:pPr>
          </w:p>
        </w:tc>
        <w:tc>
          <w:tcPr>
            <w:tcW w:w="1778" w:type="dxa"/>
            <w:gridSpan w:val="4"/>
          </w:tcPr>
          <w:p w14:paraId="29B7E11C">
            <w:pPr>
              <w:spacing w:before="45" w:line="241" w:lineRule="auto"/>
              <w:ind w:left="480" w:right="258" w:hanging="217"/>
              <w:rPr>
                <w:rFonts w:ascii="新宋体" w:hAnsi="新宋体" w:eastAsia="新宋体" w:cs="新宋体"/>
                <w:snapToGrid w:val="0"/>
                <w:color w:val="000000"/>
                <w:kern w:val="0"/>
                <w:sz w:val="20"/>
                <w:lang w:eastAsia="zh-CN"/>
              </w:rPr>
            </w:pPr>
            <w:r>
              <w:rPr>
                <w:rFonts w:ascii="新宋体" w:hAnsi="新宋体" w:eastAsia="新宋体" w:cs="新宋体"/>
                <w:snapToGrid w:val="0"/>
                <w:color w:val="000000"/>
                <w:spacing w:val="8"/>
                <w:kern w:val="0"/>
                <w:sz w:val="20"/>
                <w:lang w:eastAsia="zh-CN"/>
              </w:rPr>
              <w:t>服役前获得的</w:t>
            </w:r>
            <w:r>
              <w:rPr>
                <w:rFonts w:ascii="新宋体" w:hAnsi="新宋体" w:eastAsia="新宋体" w:cs="新宋体"/>
                <w:snapToGrid w:val="0"/>
                <w:color w:val="000000"/>
                <w:spacing w:val="6"/>
                <w:kern w:val="0"/>
                <w:sz w:val="20"/>
                <w:lang w:eastAsia="zh-CN"/>
              </w:rPr>
              <w:t>最高学历</w:t>
            </w:r>
          </w:p>
        </w:tc>
        <w:tc>
          <w:tcPr>
            <w:tcW w:w="688" w:type="dxa"/>
            <w:gridSpan w:val="2"/>
          </w:tcPr>
          <w:p w14:paraId="064B994A">
            <w:pPr>
              <w:pStyle w:val="10"/>
              <w:rPr>
                <w:lang w:eastAsia="zh-CN"/>
              </w:rPr>
            </w:pPr>
          </w:p>
        </w:tc>
        <w:tc>
          <w:tcPr>
            <w:tcW w:w="2111" w:type="dxa"/>
            <w:gridSpan w:val="5"/>
          </w:tcPr>
          <w:p w14:paraId="258AB685">
            <w:pPr>
              <w:spacing w:before="181" w:line="231" w:lineRule="auto"/>
              <w:ind w:left="128"/>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9"/>
                <w:kern w:val="0"/>
                <w:sz w:val="20"/>
                <w:lang w:eastAsia="en-US"/>
              </w:rPr>
              <w:t>现阶段就读学历层次</w:t>
            </w:r>
          </w:p>
        </w:tc>
        <w:tc>
          <w:tcPr>
            <w:tcW w:w="780" w:type="dxa"/>
          </w:tcPr>
          <w:p w14:paraId="2EA44D48">
            <w:pPr>
              <w:pStyle w:val="10"/>
            </w:pPr>
          </w:p>
        </w:tc>
      </w:tr>
      <w:tr w14:paraId="24EA51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0" w:hRule="atLeast"/>
        </w:trPr>
        <w:tc>
          <w:tcPr>
            <w:tcW w:w="1229" w:type="dxa"/>
          </w:tcPr>
          <w:p w14:paraId="65321DBC">
            <w:pPr>
              <w:spacing w:before="187" w:line="231" w:lineRule="auto"/>
              <w:ind w:left="197"/>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7"/>
                <w:kern w:val="0"/>
                <w:sz w:val="20"/>
                <w:lang w:eastAsia="en-US"/>
              </w:rPr>
              <w:t>入伍时间</w:t>
            </w:r>
          </w:p>
        </w:tc>
        <w:tc>
          <w:tcPr>
            <w:tcW w:w="1393" w:type="dxa"/>
            <w:gridSpan w:val="3"/>
          </w:tcPr>
          <w:p w14:paraId="2C2F4B10">
            <w:pPr>
              <w:pStyle w:val="10"/>
            </w:pPr>
          </w:p>
        </w:tc>
        <w:tc>
          <w:tcPr>
            <w:tcW w:w="1426" w:type="dxa"/>
            <w:gridSpan w:val="2"/>
          </w:tcPr>
          <w:p w14:paraId="5AE16AF4">
            <w:pPr>
              <w:spacing w:before="186" w:line="231" w:lineRule="auto"/>
              <w:ind w:left="307"/>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7"/>
                <w:kern w:val="0"/>
                <w:sz w:val="20"/>
                <w:lang w:eastAsia="en-US"/>
              </w:rPr>
              <w:t>退役时间</w:t>
            </w:r>
          </w:p>
        </w:tc>
        <w:tc>
          <w:tcPr>
            <w:tcW w:w="931" w:type="dxa"/>
            <w:gridSpan w:val="3"/>
          </w:tcPr>
          <w:p w14:paraId="301AF80B">
            <w:pPr>
              <w:pStyle w:val="10"/>
            </w:pPr>
          </w:p>
        </w:tc>
        <w:tc>
          <w:tcPr>
            <w:tcW w:w="1778" w:type="dxa"/>
            <w:gridSpan w:val="4"/>
          </w:tcPr>
          <w:p w14:paraId="57EAC2A8">
            <w:pPr>
              <w:spacing w:before="52" w:line="231" w:lineRule="auto"/>
              <w:ind w:left="478"/>
              <w:rPr>
                <w:rFonts w:ascii="新宋体" w:hAnsi="新宋体" w:eastAsia="新宋体" w:cs="新宋体"/>
                <w:snapToGrid w:val="0"/>
                <w:color w:val="000000"/>
                <w:kern w:val="0"/>
                <w:sz w:val="20"/>
                <w:lang w:eastAsia="zh-CN"/>
              </w:rPr>
            </w:pPr>
            <w:r>
              <w:rPr>
                <w:rFonts w:ascii="新宋体" w:hAnsi="新宋体" w:eastAsia="新宋体" w:cs="新宋体"/>
                <w:snapToGrid w:val="0"/>
                <w:color w:val="000000"/>
                <w:spacing w:val="6"/>
                <w:kern w:val="0"/>
                <w:sz w:val="20"/>
                <w:lang w:eastAsia="zh-CN"/>
              </w:rPr>
              <w:t>复学时间</w:t>
            </w:r>
          </w:p>
          <w:p w14:paraId="527A5FE4">
            <w:pPr>
              <w:spacing w:before="20" w:line="231" w:lineRule="auto"/>
              <w:ind w:left="339"/>
              <w:rPr>
                <w:rFonts w:ascii="新宋体" w:hAnsi="新宋体" w:eastAsia="新宋体" w:cs="新宋体"/>
                <w:snapToGrid w:val="0"/>
                <w:color w:val="000000"/>
                <w:kern w:val="0"/>
                <w:sz w:val="20"/>
                <w:lang w:eastAsia="zh-CN"/>
              </w:rPr>
            </w:pPr>
            <w:r>
              <w:rPr>
                <w:rFonts w:ascii="新宋体" w:hAnsi="新宋体" w:eastAsia="新宋体" w:cs="新宋体"/>
                <w:snapToGrid w:val="0"/>
                <w:color w:val="000000"/>
                <w:spacing w:val="-17"/>
                <w:w w:val="95"/>
                <w:kern w:val="0"/>
                <w:sz w:val="20"/>
                <w:lang w:eastAsia="zh-CN"/>
              </w:rPr>
              <w:t>(退役入学不填)</w:t>
            </w:r>
          </w:p>
        </w:tc>
        <w:tc>
          <w:tcPr>
            <w:tcW w:w="688" w:type="dxa"/>
            <w:gridSpan w:val="2"/>
          </w:tcPr>
          <w:p w14:paraId="251A7A8E">
            <w:pPr>
              <w:pStyle w:val="10"/>
              <w:rPr>
                <w:lang w:eastAsia="zh-CN"/>
              </w:rPr>
            </w:pPr>
          </w:p>
        </w:tc>
        <w:tc>
          <w:tcPr>
            <w:tcW w:w="2111" w:type="dxa"/>
            <w:gridSpan w:val="5"/>
          </w:tcPr>
          <w:p w14:paraId="309A446A">
            <w:pPr>
              <w:spacing w:before="52"/>
              <w:ind w:left="124" w:right="109" w:hanging="10"/>
              <w:rPr>
                <w:rFonts w:ascii="新宋体" w:hAnsi="新宋体" w:eastAsia="新宋体" w:cs="新宋体"/>
                <w:snapToGrid w:val="0"/>
                <w:color w:val="000000"/>
                <w:kern w:val="0"/>
                <w:sz w:val="20"/>
                <w:lang w:eastAsia="zh-CN"/>
              </w:rPr>
            </w:pPr>
            <w:r>
              <w:rPr>
                <w:rFonts w:ascii="新宋体" w:hAnsi="新宋体" w:eastAsia="新宋体" w:cs="新宋体"/>
                <w:snapToGrid w:val="0"/>
                <w:color w:val="000000"/>
                <w:spacing w:val="9"/>
                <w:kern w:val="0"/>
                <w:sz w:val="20"/>
                <w:lang w:eastAsia="zh-CN"/>
              </w:rPr>
              <w:t>考入本校以前是否享</w:t>
            </w:r>
            <w:r>
              <w:rPr>
                <w:rFonts w:ascii="新宋体" w:hAnsi="新宋体" w:eastAsia="新宋体" w:cs="新宋体"/>
                <w:snapToGrid w:val="0"/>
                <w:color w:val="000000"/>
                <w:spacing w:val="7"/>
                <w:kern w:val="0"/>
                <w:sz w:val="20"/>
                <w:lang w:eastAsia="zh-CN"/>
              </w:rPr>
              <w:t>受过本政策资助</w:t>
            </w:r>
          </w:p>
        </w:tc>
        <w:tc>
          <w:tcPr>
            <w:tcW w:w="780" w:type="dxa"/>
          </w:tcPr>
          <w:p w14:paraId="74E7494C">
            <w:pPr>
              <w:spacing w:before="52" w:line="271" w:lineRule="exact"/>
              <w:ind w:left="211"/>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30"/>
                <w:kern w:val="0"/>
                <w:position w:val="4"/>
                <w:sz w:val="20"/>
                <w:lang w:eastAsia="en-US"/>
              </w:rPr>
              <w:t>¡是</w:t>
            </w:r>
          </w:p>
          <w:p w14:paraId="2532C2C7">
            <w:pPr>
              <w:spacing w:line="223" w:lineRule="auto"/>
              <w:ind w:left="211"/>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30"/>
                <w:kern w:val="0"/>
                <w:sz w:val="20"/>
                <w:lang w:eastAsia="en-US"/>
              </w:rPr>
              <w:t>¡否</w:t>
            </w:r>
          </w:p>
        </w:tc>
      </w:tr>
      <w:tr w14:paraId="452545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0336" w:type="dxa"/>
            <w:gridSpan w:val="21"/>
          </w:tcPr>
          <w:p w14:paraId="20309E92">
            <w:pPr>
              <w:spacing w:before="64" w:line="231" w:lineRule="auto"/>
              <w:ind w:left="3091"/>
              <w:rPr>
                <w:rFonts w:ascii="新宋体" w:hAnsi="新宋体" w:eastAsia="新宋体" w:cs="新宋体"/>
                <w:snapToGrid w:val="0"/>
                <w:color w:val="000000"/>
                <w:kern w:val="0"/>
                <w:sz w:val="20"/>
                <w:lang w:eastAsia="zh-CN"/>
              </w:rPr>
            </w:pPr>
            <w:r>
              <w:rPr>
                <w:rFonts w:ascii="新宋体" w:hAnsi="新宋体" w:eastAsia="新宋体" w:cs="新宋体"/>
                <w:snapToGrid w:val="0"/>
                <w:color w:val="000000"/>
                <w:spacing w:val="7"/>
                <w:kern w:val="0"/>
                <w:sz w:val="20"/>
                <w:lang w:eastAsia="zh-CN"/>
              </w:rPr>
              <w:t>申请学费减免情况（学生向学校确认后填写）</w:t>
            </w:r>
          </w:p>
        </w:tc>
      </w:tr>
      <w:tr w14:paraId="54CDC7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0" w:hRule="atLeast"/>
        </w:trPr>
        <w:tc>
          <w:tcPr>
            <w:tcW w:w="1229" w:type="dxa"/>
          </w:tcPr>
          <w:p w14:paraId="023C1F3D">
            <w:pPr>
              <w:spacing w:before="167" w:line="231" w:lineRule="auto"/>
              <w:ind w:left="205"/>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5"/>
                <w:kern w:val="0"/>
                <w:sz w:val="20"/>
                <w:lang w:eastAsia="en-US"/>
              </w:rPr>
              <w:t>学制年限</w:t>
            </w:r>
          </w:p>
        </w:tc>
        <w:tc>
          <w:tcPr>
            <w:tcW w:w="961" w:type="dxa"/>
            <w:gridSpan w:val="2"/>
          </w:tcPr>
          <w:p w14:paraId="6DB61B03">
            <w:pPr>
              <w:pStyle w:val="10"/>
            </w:pPr>
          </w:p>
        </w:tc>
        <w:tc>
          <w:tcPr>
            <w:tcW w:w="1858" w:type="dxa"/>
            <w:gridSpan w:val="3"/>
          </w:tcPr>
          <w:p w14:paraId="0F9C4CCC">
            <w:pPr>
              <w:spacing w:before="30" w:line="235" w:lineRule="auto"/>
              <w:ind w:left="219" w:right="210" w:firstLine="64"/>
              <w:rPr>
                <w:rFonts w:ascii="新宋体" w:hAnsi="新宋体" w:eastAsia="新宋体" w:cs="新宋体"/>
                <w:snapToGrid w:val="0"/>
                <w:color w:val="000000"/>
                <w:kern w:val="0"/>
                <w:sz w:val="20"/>
                <w:lang w:eastAsia="zh-CN"/>
              </w:rPr>
            </w:pPr>
            <w:r>
              <w:rPr>
                <w:rFonts w:ascii="新宋体" w:hAnsi="新宋体" w:eastAsia="新宋体" w:cs="新宋体"/>
                <w:snapToGrid w:val="0"/>
                <w:color w:val="000000"/>
                <w:spacing w:val="8"/>
                <w:kern w:val="0"/>
                <w:sz w:val="20"/>
                <w:lang w:eastAsia="zh-CN"/>
              </w:rPr>
              <w:t>剩余就读年限</w:t>
            </w:r>
            <w:r>
              <w:rPr>
                <w:rFonts w:ascii="新宋体" w:hAnsi="新宋体" w:eastAsia="新宋体" w:cs="新宋体"/>
                <w:snapToGrid w:val="0"/>
                <w:color w:val="000000"/>
                <w:spacing w:val="2"/>
                <w:kern w:val="0"/>
                <w:sz w:val="20"/>
                <w:lang w:eastAsia="zh-CN"/>
              </w:rPr>
              <w:t>(退役入学不填)</w:t>
            </w:r>
          </w:p>
        </w:tc>
        <w:tc>
          <w:tcPr>
            <w:tcW w:w="931" w:type="dxa"/>
            <w:gridSpan w:val="3"/>
          </w:tcPr>
          <w:p w14:paraId="06C28401">
            <w:pPr>
              <w:pStyle w:val="10"/>
              <w:rPr>
                <w:lang w:eastAsia="zh-CN"/>
              </w:rPr>
            </w:pPr>
          </w:p>
        </w:tc>
        <w:tc>
          <w:tcPr>
            <w:tcW w:w="1954" w:type="dxa"/>
            <w:gridSpan w:val="5"/>
          </w:tcPr>
          <w:p w14:paraId="6F0296D7">
            <w:pPr>
              <w:spacing w:before="30" w:line="231" w:lineRule="auto"/>
              <w:ind w:left="159"/>
              <w:rPr>
                <w:rFonts w:ascii="新宋体" w:hAnsi="新宋体" w:eastAsia="新宋体" w:cs="新宋体"/>
                <w:snapToGrid w:val="0"/>
                <w:color w:val="000000"/>
                <w:kern w:val="0"/>
                <w:sz w:val="20"/>
                <w:lang w:eastAsia="zh-CN"/>
              </w:rPr>
            </w:pPr>
            <w:r>
              <w:rPr>
                <w:rFonts w:ascii="新宋体" w:hAnsi="新宋体" w:eastAsia="新宋体" w:cs="新宋体"/>
                <w:snapToGrid w:val="0"/>
                <w:color w:val="000000"/>
                <w:spacing w:val="6"/>
                <w:kern w:val="0"/>
                <w:sz w:val="20"/>
                <w:lang w:eastAsia="zh-CN"/>
              </w:rPr>
              <w:t>申请学费减免总计</w:t>
            </w:r>
          </w:p>
          <w:p w14:paraId="3A71B580">
            <w:pPr>
              <w:spacing w:before="23" w:line="217" w:lineRule="auto"/>
              <w:ind w:left="685"/>
              <w:rPr>
                <w:rFonts w:ascii="新宋体" w:hAnsi="新宋体" w:eastAsia="新宋体" w:cs="新宋体"/>
                <w:snapToGrid w:val="0"/>
                <w:color w:val="000000"/>
                <w:kern w:val="0"/>
                <w:sz w:val="20"/>
                <w:lang w:eastAsia="zh-CN"/>
              </w:rPr>
            </w:pPr>
            <w:r>
              <w:rPr>
                <w:rFonts w:ascii="新宋体" w:hAnsi="新宋体" w:eastAsia="新宋体" w:cs="新宋体"/>
                <w:snapToGrid w:val="0"/>
                <w:color w:val="000000"/>
                <w:spacing w:val="-7"/>
                <w:kern w:val="0"/>
                <w:sz w:val="20"/>
                <w:lang w:eastAsia="zh-CN"/>
              </w:rPr>
              <w:t>（元）</w:t>
            </w:r>
          </w:p>
        </w:tc>
        <w:tc>
          <w:tcPr>
            <w:tcW w:w="1427" w:type="dxa"/>
            <w:gridSpan w:val="3"/>
          </w:tcPr>
          <w:p w14:paraId="3B844208">
            <w:pPr>
              <w:pStyle w:val="10"/>
              <w:rPr>
                <w:lang w:eastAsia="zh-CN"/>
              </w:rPr>
            </w:pPr>
          </w:p>
        </w:tc>
        <w:tc>
          <w:tcPr>
            <w:tcW w:w="1196" w:type="dxa"/>
            <w:gridSpan w:val="3"/>
          </w:tcPr>
          <w:p w14:paraId="1A6B40DE">
            <w:pPr>
              <w:spacing w:before="30" w:line="235" w:lineRule="auto"/>
              <w:ind w:left="122" w:right="59" w:firstLine="51"/>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7"/>
                <w:kern w:val="0"/>
                <w:sz w:val="20"/>
                <w:lang w:eastAsia="en-US"/>
              </w:rPr>
              <w:t>第一学年</w:t>
            </w:r>
            <w:r>
              <w:rPr>
                <w:rFonts w:ascii="新宋体" w:hAnsi="新宋体" w:eastAsia="新宋体" w:cs="新宋体"/>
                <w:snapToGrid w:val="0"/>
                <w:color w:val="000000"/>
                <w:spacing w:val="1"/>
                <w:kern w:val="0"/>
                <w:sz w:val="20"/>
                <w:lang w:eastAsia="en-US"/>
              </w:rPr>
              <w:t>学费（元）</w:t>
            </w:r>
          </w:p>
        </w:tc>
        <w:tc>
          <w:tcPr>
            <w:tcW w:w="780" w:type="dxa"/>
          </w:tcPr>
          <w:p w14:paraId="339B8211">
            <w:pPr>
              <w:pStyle w:val="10"/>
            </w:pPr>
          </w:p>
        </w:tc>
      </w:tr>
      <w:tr w14:paraId="798710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9" w:hRule="atLeast"/>
        </w:trPr>
        <w:tc>
          <w:tcPr>
            <w:tcW w:w="1229" w:type="dxa"/>
          </w:tcPr>
          <w:p w14:paraId="4C84D869">
            <w:pPr>
              <w:spacing w:before="29" w:line="235" w:lineRule="auto"/>
              <w:ind w:left="121" w:right="94" w:firstLine="77"/>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7"/>
                <w:kern w:val="0"/>
                <w:sz w:val="20"/>
                <w:lang w:eastAsia="en-US"/>
              </w:rPr>
              <w:t>第二学年</w:t>
            </w:r>
            <w:r>
              <w:rPr>
                <w:rFonts w:ascii="新宋体" w:hAnsi="新宋体" w:eastAsia="新宋体" w:cs="新宋体"/>
                <w:snapToGrid w:val="0"/>
                <w:color w:val="000000"/>
                <w:spacing w:val="1"/>
                <w:kern w:val="0"/>
                <w:sz w:val="20"/>
                <w:lang w:eastAsia="en-US"/>
              </w:rPr>
              <w:t>学费（元）</w:t>
            </w:r>
          </w:p>
        </w:tc>
        <w:tc>
          <w:tcPr>
            <w:tcW w:w="961" w:type="dxa"/>
            <w:gridSpan w:val="2"/>
          </w:tcPr>
          <w:p w14:paraId="7CCFAC82">
            <w:pPr>
              <w:pStyle w:val="10"/>
            </w:pPr>
          </w:p>
        </w:tc>
        <w:tc>
          <w:tcPr>
            <w:tcW w:w="1543" w:type="dxa"/>
            <w:gridSpan w:val="2"/>
          </w:tcPr>
          <w:p w14:paraId="34CF0D69">
            <w:pPr>
              <w:spacing w:before="29" w:line="235" w:lineRule="auto"/>
              <w:ind w:left="259" w:right="269" w:firstLine="96"/>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6"/>
                <w:kern w:val="0"/>
                <w:sz w:val="20"/>
                <w:lang w:eastAsia="en-US"/>
              </w:rPr>
              <w:t>第三学年</w:t>
            </w:r>
            <w:r>
              <w:rPr>
                <w:rFonts w:ascii="新宋体" w:hAnsi="新宋体" w:eastAsia="新宋体" w:cs="新宋体"/>
                <w:snapToGrid w:val="0"/>
                <w:color w:val="000000"/>
                <w:spacing w:val="1"/>
                <w:kern w:val="0"/>
                <w:sz w:val="20"/>
                <w:lang w:eastAsia="en-US"/>
              </w:rPr>
              <w:t>学费（元）</w:t>
            </w:r>
          </w:p>
        </w:tc>
        <w:tc>
          <w:tcPr>
            <w:tcW w:w="721" w:type="dxa"/>
            <w:gridSpan w:val="2"/>
          </w:tcPr>
          <w:p w14:paraId="6A01B712">
            <w:pPr>
              <w:pStyle w:val="10"/>
            </w:pPr>
          </w:p>
        </w:tc>
        <w:tc>
          <w:tcPr>
            <w:tcW w:w="1146" w:type="dxa"/>
            <w:gridSpan w:val="3"/>
          </w:tcPr>
          <w:p w14:paraId="59773803">
            <w:pPr>
              <w:spacing w:before="29" w:line="235" w:lineRule="auto"/>
              <w:ind w:left="119" w:right="25" w:firstLine="39"/>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7"/>
                <w:kern w:val="0"/>
                <w:sz w:val="20"/>
                <w:lang w:eastAsia="en-US"/>
              </w:rPr>
              <w:t>第四学年</w:t>
            </w:r>
            <w:r>
              <w:rPr>
                <w:rFonts w:ascii="新宋体" w:hAnsi="新宋体" w:eastAsia="新宋体" w:cs="新宋体"/>
                <w:snapToGrid w:val="0"/>
                <w:color w:val="000000"/>
                <w:spacing w:val="-1"/>
                <w:kern w:val="0"/>
                <w:sz w:val="20"/>
                <w:lang w:eastAsia="en-US"/>
              </w:rPr>
              <w:t>学费（元）</w:t>
            </w:r>
          </w:p>
        </w:tc>
        <w:tc>
          <w:tcPr>
            <w:tcW w:w="828" w:type="dxa"/>
            <w:gridSpan w:val="2"/>
          </w:tcPr>
          <w:p w14:paraId="5FEDFA86">
            <w:pPr>
              <w:pStyle w:val="10"/>
            </w:pPr>
          </w:p>
        </w:tc>
        <w:tc>
          <w:tcPr>
            <w:tcW w:w="1251" w:type="dxa"/>
            <w:gridSpan w:val="4"/>
          </w:tcPr>
          <w:p w14:paraId="52831820">
            <w:pPr>
              <w:spacing w:before="29" w:line="235" w:lineRule="auto"/>
              <w:ind w:left="120" w:right="117" w:firstLine="91"/>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7"/>
                <w:kern w:val="0"/>
                <w:sz w:val="20"/>
                <w:lang w:eastAsia="en-US"/>
              </w:rPr>
              <w:t>第五学年</w:t>
            </w:r>
            <w:r>
              <w:rPr>
                <w:rFonts w:ascii="新宋体" w:hAnsi="新宋体" w:eastAsia="新宋体" w:cs="新宋体"/>
                <w:snapToGrid w:val="0"/>
                <w:color w:val="000000"/>
                <w:spacing w:val="1"/>
                <w:kern w:val="0"/>
                <w:sz w:val="20"/>
                <w:lang w:eastAsia="en-US"/>
              </w:rPr>
              <w:t>学费（元）</w:t>
            </w:r>
          </w:p>
        </w:tc>
        <w:tc>
          <w:tcPr>
            <w:tcW w:w="1038" w:type="dxa"/>
            <w:gridSpan w:val="2"/>
          </w:tcPr>
          <w:p w14:paraId="20BDA5C9">
            <w:pPr>
              <w:pStyle w:val="10"/>
            </w:pPr>
          </w:p>
        </w:tc>
        <w:tc>
          <w:tcPr>
            <w:tcW w:w="839" w:type="dxa"/>
            <w:gridSpan w:val="2"/>
          </w:tcPr>
          <w:p w14:paraId="4E9C0A31">
            <w:pPr>
              <w:spacing w:before="167" w:line="232" w:lineRule="auto"/>
              <w:ind w:left="205"/>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4"/>
                <w:kern w:val="0"/>
                <w:sz w:val="20"/>
                <w:lang w:eastAsia="en-US"/>
              </w:rPr>
              <w:t>备注</w:t>
            </w:r>
          </w:p>
        </w:tc>
        <w:tc>
          <w:tcPr>
            <w:tcW w:w="780" w:type="dxa"/>
          </w:tcPr>
          <w:p w14:paraId="462C20E3">
            <w:pPr>
              <w:pStyle w:val="10"/>
            </w:pPr>
          </w:p>
        </w:tc>
      </w:tr>
      <w:tr w14:paraId="714EA1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4" w:hRule="atLeast"/>
        </w:trPr>
        <w:tc>
          <w:tcPr>
            <w:tcW w:w="10336" w:type="dxa"/>
            <w:gridSpan w:val="21"/>
          </w:tcPr>
          <w:p w14:paraId="337ED8FC">
            <w:pPr>
              <w:spacing w:before="33" w:line="230" w:lineRule="auto"/>
              <w:ind w:left="1932"/>
              <w:rPr>
                <w:rFonts w:ascii="新宋体" w:hAnsi="新宋体" w:eastAsia="新宋体" w:cs="新宋体"/>
                <w:snapToGrid w:val="0"/>
                <w:color w:val="000000"/>
                <w:kern w:val="0"/>
                <w:sz w:val="20"/>
                <w:lang w:eastAsia="zh-CN"/>
              </w:rPr>
            </w:pPr>
            <w:r>
              <w:rPr>
                <w:rFonts w:ascii="新宋体" w:hAnsi="新宋体" w:eastAsia="新宋体" w:cs="新宋体"/>
                <w:snapToGrid w:val="0"/>
                <w:color w:val="000000"/>
                <w:spacing w:val="9"/>
                <w:kern w:val="0"/>
                <w:sz w:val="20"/>
                <w:lang w:eastAsia="zh-CN"/>
              </w:rPr>
              <w:t>※※※※※※以下由学校、征兵和退役军人事务部门填写※※※※※※</w:t>
            </w:r>
          </w:p>
        </w:tc>
      </w:tr>
      <w:tr w14:paraId="35AD3A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3" w:hRule="atLeast"/>
        </w:trPr>
        <w:tc>
          <w:tcPr>
            <w:tcW w:w="10336" w:type="dxa"/>
            <w:gridSpan w:val="21"/>
          </w:tcPr>
          <w:p w14:paraId="2943630F">
            <w:pPr>
              <w:spacing w:before="31" w:line="230" w:lineRule="auto"/>
              <w:ind w:left="3281"/>
              <w:rPr>
                <w:rFonts w:ascii="新宋体" w:hAnsi="新宋体" w:eastAsia="新宋体" w:cs="新宋体"/>
                <w:snapToGrid w:val="0"/>
                <w:color w:val="000000"/>
                <w:kern w:val="0"/>
                <w:sz w:val="20"/>
                <w:lang w:eastAsia="zh-CN"/>
              </w:rPr>
            </w:pPr>
            <w:r>
              <w:rPr>
                <w:rFonts w:ascii="新宋体" w:hAnsi="新宋体" w:eastAsia="新宋体" w:cs="新宋体"/>
                <w:snapToGrid w:val="0"/>
                <w:color w:val="000000"/>
                <w:spacing w:val="9"/>
                <w:kern w:val="0"/>
                <w:sz w:val="20"/>
                <w:lang w:eastAsia="zh-CN"/>
              </w:rPr>
              <w:t>退役安置地县级人民政府征兵办公室意见</w:t>
            </w:r>
          </w:p>
        </w:tc>
      </w:tr>
      <w:tr w14:paraId="2209F1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1" w:hRule="atLeast"/>
        </w:trPr>
        <w:tc>
          <w:tcPr>
            <w:tcW w:w="10336" w:type="dxa"/>
            <w:gridSpan w:val="21"/>
          </w:tcPr>
          <w:p w14:paraId="4B9EF1B4">
            <w:pPr>
              <w:spacing w:before="31" w:line="230" w:lineRule="auto"/>
              <w:ind w:left="642"/>
              <w:rPr>
                <w:rFonts w:ascii="新宋体" w:hAnsi="新宋体" w:eastAsia="新宋体" w:cs="新宋体"/>
                <w:snapToGrid w:val="0"/>
                <w:color w:val="000000"/>
                <w:kern w:val="0"/>
                <w:sz w:val="20"/>
                <w:lang w:eastAsia="zh-CN"/>
              </w:rPr>
            </w:pPr>
            <w:r>
              <w:rPr>
                <w:rFonts w:ascii="新宋体" w:hAnsi="新宋体" w:eastAsia="新宋体" w:cs="新宋体"/>
                <w:snapToGrid w:val="0"/>
                <w:color w:val="000000"/>
                <w:spacing w:val="11"/>
                <w:kern w:val="0"/>
                <w:sz w:val="20"/>
                <w:lang w:eastAsia="zh-CN"/>
              </w:rPr>
              <w:t>经确认，同志年月入伍服兵役，年月退出现役。退役证书号为：</w:t>
            </w:r>
          </w:p>
          <w:p w14:paraId="2C258EBB">
            <w:pPr>
              <w:tabs>
                <w:tab w:val="left" w:pos="1786"/>
              </w:tabs>
              <w:spacing w:before="155" w:line="190" w:lineRule="auto"/>
              <w:ind w:left="106"/>
              <w:rPr>
                <w:rFonts w:ascii="新宋体" w:hAnsi="新宋体" w:eastAsia="新宋体" w:cs="新宋体"/>
                <w:snapToGrid w:val="0"/>
                <w:color w:val="000000"/>
                <w:kern w:val="0"/>
                <w:sz w:val="7"/>
                <w:szCs w:val="7"/>
                <w:lang w:eastAsia="zh-CN"/>
              </w:rPr>
            </w:pPr>
            <w:r>
              <w:rPr>
                <w:rFonts w:ascii="新宋体" w:hAnsi="新宋体" w:eastAsia="新宋体" w:cs="新宋体"/>
                <w:snapToGrid w:val="0"/>
                <w:color w:val="000000"/>
                <w:kern w:val="0"/>
                <w:sz w:val="7"/>
                <w:szCs w:val="7"/>
                <w:u w:val="single"/>
                <w:lang w:eastAsia="zh-CN"/>
              </w:rPr>
              <w:tab/>
            </w:r>
            <w:r>
              <w:rPr>
                <w:rFonts w:ascii="新宋体" w:hAnsi="新宋体" w:eastAsia="新宋体" w:cs="新宋体"/>
                <w:snapToGrid w:val="0"/>
                <w:color w:val="000000"/>
                <w:spacing w:val="15"/>
                <w:kern w:val="0"/>
                <w:sz w:val="7"/>
                <w:szCs w:val="7"/>
                <w:lang w:eastAsia="zh-CN"/>
              </w:rPr>
              <w:t>。</w:t>
            </w:r>
          </w:p>
          <w:p w14:paraId="753C74EC">
            <w:pPr>
              <w:spacing w:before="68" w:line="217" w:lineRule="auto"/>
              <w:ind w:left="114"/>
              <w:rPr>
                <w:rFonts w:ascii="新宋体" w:hAnsi="新宋体" w:eastAsia="新宋体" w:cs="新宋体"/>
                <w:snapToGrid w:val="0"/>
                <w:color w:val="000000"/>
                <w:kern w:val="0"/>
                <w:sz w:val="20"/>
                <w:lang w:eastAsia="zh-CN"/>
              </w:rPr>
            </w:pPr>
            <w:r>
              <w:rPr>
                <w:rFonts w:ascii="新宋体" w:hAnsi="新宋体" w:eastAsia="新宋体" w:cs="新宋体"/>
                <w:snapToGrid w:val="0"/>
                <w:color w:val="000000"/>
                <w:spacing w:val="5"/>
                <w:kern w:val="0"/>
                <w:sz w:val="20"/>
                <w:lang w:eastAsia="zh-CN"/>
              </w:rPr>
              <w:t>签字:联系电话:单位公章年月日</w:t>
            </w:r>
          </w:p>
        </w:tc>
      </w:tr>
      <w:tr w14:paraId="769ED8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4" w:hRule="atLeast"/>
        </w:trPr>
        <w:tc>
          <w:tcPr>
            <w:tcW w:w="10336" w:type="dxa"/>
            <w:gridSpan w:val="21"/>
          </w:tcPr>
          <w:p w14:paraId="202E45FE">
            <w:pPr>
              <w:spacing w:before="33" w:line="230" w:lineRule="auto"/>
              <w:ind w:left="2441"/>
              <w:rPr>
                <w:rFonts w:ascii="新宋体" w:hAnsi="新宋体" w:eastAsia="新宋体" w:cs="新宋体"/>
                <w:snapToGrid w:val="0"/>
                <w:color w:val="000000"/>
                <w:kern w:val="0"/>
                <w:sz w:val="20"/>
                <w:lang w:eastAsia="zh-CN"/>
              </w:rPr>
            </w:pPr>
            <w:r>
              <w:rPr>
                <w:rFonts w:ascii="新宋体" w:hAnsi="新宋体" w:eastAsia="新宋体" w:cs="新宋体"/>
                <w:snapToGrid w:val="0"/>
                <w:color w:val="000000"/>
                <w:spacing w:val="9"/>
                <w:kern w:val="0"/>
                <w:sz w:val="20"/>
                <w:lang w:eastAsia="zh-CN"/>
              </w:rPr>
              <w:t>退役安置地退役军人事务部门意见（仅退役入学学</w:t>
            </w:r>
            <w:r>
              <w:rPr>
                <w:rFonts w:ascii="新宋体" w:hAnsi="新宋体" w:eastAsia="新宋体" w:cs="新宋体"/>
                <w:snapToGrid w:val="0"/>
                <w:color w:val="000000"/>
                <w:spacing w:val="8"/>
                <w:kern w:val="0"/>
                <w:sz w:val="20"/>
                <w:lang w:eastAsia="zh-CN"/>
              </w:rPr>
              <w:t>生填写）</w:t>
            </w:r>
          </w:p>
        </w:tc>
      </w:tr>
      <w:tr w14:paraId="2AD3B9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0" w:hRule="atLeast"/>
        </w:trPr>
        <w:tc>
          <w:tcPr>
            <w:tcW w:w="10336" w:type="dxa"/>
            <w:gridSpan w:val="21"/>
          </w:tcPr>
          <w:p w14:paraId="1C40FBFB">
            <w:pPr>
              <w:spacing w:before="31" w:line="231" w:lineRule="auto"/>
              <w:ind w:left="642"/>
              <w:rPr>
                <w:rFonts w:ascii="新宋体" w:hAnsi="新宋体" w:eastAsia="新宋体" w:cs="新宋体"/>
                <w:snapToGrid w:val="0"/>
                <w:color w:val="000000"/>
                <w:kern w:val="0"/>
                <w:sz w:val="20"/>
                <w:lang w:eastAsia="zh-CN"/>
              </w:rPr>
            </w:pPr>
            <w:r>
              <w:rPr>
                <w:rFonts w:ascii="新宋体" w:hAnsi="新宋体" w:eastAsia="新宋体" w:cs="新宋体"/>
                <w:snapToGrid w:val="0"/>
                <w:color w:val="000000"/>
                <w:spacing w:val="-1"/>
                <w:kern w:val="0"/>
                <w:sz w:val="20"/>
                <w:lang w:eastAsia="zh-CN"/>
              </w:rPr>
              <w:t>经确认，同志年月退出现役，属于自主就业。</w:t>
            </w:r>
          </w:p>
          <w:p w14:paraId="475CB41A">
            <w:pPr>
              <w:spacing w:before="21" w:line="218" w:lineRule="auto"/>
              <w:ind w:left="114"/>
              <w:rPr>
                <w:rFonts w:ascii="新宋体" w:hAnsi="新宋体" w:eastAsia="新宋体" w:cs="新宋体"/>
                <w:snapToGrid w:val="0"/>
                <w:color w:val="000000"/>
                <w:kern w:val="0"/>
                <w:sz w:val="20"/>
                <w:lang w:eastAsia="zh-CN"/>
              </w:rPr>
            </w:pPr>
            <w:r>
              <w:rPr>
                <w:rFonts w:ascii="新宋体" w:hAnsi="新宋体" w:eastAsia="新宋体" w:cs="新宋体"/>
                <w:snapToGrid w:val="0"/>
                <w:color w:val="000000"/>
                <w:spacing w:val="5"/>
                <w:kern w:val="0"/>
                <w:sz w:val="20"/>
                <w:lang w:eastAsia="zh-CN"/>
              </w:rPr>
              <w:t>签字:联系电话:单位公章年月日</w:t>
            </w:r>
          </w:p>
        </w:tc>
      </w:tr>
      <w:tr w14:paraId="1F3730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3" w:hRule="atLeast"/>
        </w:trPr>
        <w:tc>
          <w:tcPr>
            <w:tcW w:w="10336" w:type="dxa"/>
            <w:gridSpan w:val="21"/>
          </w:tcPr>
          <w:p w14:paraId="6AC57576">
            <w:pPr>
              <w:spacing w:before="31" w:line="231" w:lineRule="auto"/>
              <w:ind w:left="4548"/>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7"/>
                <w:kern w:val="0"/>
                <w:sz w:val="20"/>
                <w:lang w:eastAsia="en-US"/>
              </w:rPr>
              <w:t>高校审核情况</w:t>
            </w:r>
          </w:p>
        </w:tc>
      </w:tr>
      <w:tr w14:paraId="597600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79" w:hRule="atLeast"/>
        </w:trPr>
        <w:tc>
          <w:tcPr>
            <w:tcW w:w="1398" w:type="dxa"/>
            <w:gridSpan w:val="2"/>
          </w:tcPr>
          <w:p w14:paraId="17ADB227">
            <w:pPr>
              <w:spacing w:before="62" w:line="408" w:lineRule="exact"/>
              <w:ind w:left="286"/>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7"/>
                <w:kern w:val="0"/>
                <w:position w:val="15"/>
                <w:sz w:val="20"/>
                <w:lang w:eastAsia="en-US"/>
              </w:rPr>
              <w:t>财务部门</w:t>
            </w:r>
          </w:p>
          <w:p w14:paraId="4545B3F5">
            <w:pPr>
              <w:spacing w:line="230" w:lineRule="auto"/>
              <w:ind w:left="290"/>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6"/>
                <w:kern w:val="0"/>
                <w:sz w:val="20"/>
                <w:lang w:eastAsia="en-US"/>
              </w:rPr>
              <w:t>审核意见</w:t>
            </w:r>
          </w:p>
        </w:tc>
        <w:tc>
          <w:tcPr>
            <w:tcW w:w="8938" w:type="dxa"/>
            <w:gridSpan w:val="19"/>
          </w:tcPr>
          <w:p w14:paraId="33373588">
            <w:pPr>
              <w:spacing w:before="61" w:line="241" w:lineRule="auto"/>
              <w:ind w:left="111" w:right="116" w:firstLine="421"/>
              <w:rPr>
                <w:rFonts w:ascii="新宋体" w:hAnsi="新宋体" w:eastAsia="新宋体" w:cs="新宋体"/>
                <w:snapToGrid w:val="0"/>
                <w:color w:val="000000"/>
                <w:kern w:val="0"/>
                <w:sz w:val="20"/>
                <w:lang w:eastAsia="zh-CN"/>
              </w:rPr>
            </w:pPr>
            <w:r>
              <w:rPr>
                <w:rFonts w:ascii="新宋体" w:hAnsi="新宋体" w:eastAsia="新宋体" w:cs="新宋体"/>
                <w:snapToGrid w:val="0"/>
                <w:color w:val="000000"/>
                <w:spacing w:val="4"/>
                <w:kern w:val="0"/>
                <w:sz w:val="20"/>
                <w:lang w:eastAsia="zh-CN"/>
              </w:rPr>
              <w:t>经审核，该生复学（入学）后应缴纳学</w:t>
            </w:r>
            <w:r>
              <w:rPr>
                <w:rFonts w:ascii="新宋体" w:hAnsi="新宋体" w:eastAsia="新宋体" w:cs="新宋体"/>
                <w:snapToGrid w:val="0"/>
                <w:color w:val="000000"/>
                <w:spacing w:val="3"/>
                <w:kern w:val="0"/>
                <w:sz w:val="20"/>
                <w:lang w:eastAsia="zh-CN"/>
              </w:rPr>
              <w:t>费元/每年，根据规定给予学费减免</w:t>
            </w:r>
            <w:r>
              <w:rPr>
                <w:rFonts w:ascii="新宋体" w:hAnsi="新宋体" w:eastAsia="新宋体" w:cs="新宋体"/>
                <w:snapToGrid w:val="0"/>
                <w:color w:val="000000"/>
                <w:spacing w:val="-13"/>
                <w:kern w:val="0"/>
                <w:sz w:val="20"/>
                <w:lang w:eastAsia="zh-CN"/>
              </w:rPr>
              <w:t>年，总计元。</w:t>
            </w:r>
          </w:p>
          <w:p w14:paraId="6A0F2866">
            <w:pPr>
              <w:spacing w:before="21" w:line="230" w:lineRule="auto"/>
              <w:ind w:left="111"/>
              <w:rPr>
                <w:rFonts w:ascii="新宋体" w:hAnsi="新宋体" w:eastAsia="新宋体" w:cs="新宋体"/>
                <w:snapToGrid w:val="0"/>
                <w:color w:val="000000"/>
                <w:kern w:val="0"/>
                <w:sz w:val="20"/>
                <w:lang w:eastAsia="zh-CN"/>
              </w:rPr>
            </w:pPr>
            <w:r>
              <w:rPr>
                <w:rFonts w:ascii="新宋体" w:hAnsi="新宋体" w:eastAsia="新宋体" w:cs="新宋体"/>
                <w:snapToGrid w:val="0"/>
                <w:color w:val="000000"/>
                <w:spacing w:val="3"/>
                <w:kern w:val="0"/>
                <w:sz w:val="20"/>
                <w:lang w:eastAsia="zh-CN"/>
              </w:rPr>
              <w:t>签字：部门公章</w:t>
            </w:r>
            <w:r>
              <w:rPr>
                <w:rFonts w:ascii="新宋体" w:hAnsi="新宋体" w:eastAsia="新宋体" w:cs="新宋体"/>
                <w:snapToGrid w:val="0"/>
                <w:color w:val="000000"/>
                <w:spacing w:val="2"/>
                <w:kern w:val="0"/>
                <w:sz w:val="20"/>
                <w:lang w:eastAsia="zh-CN"/>
              </w:rPr>
              <w:t>年月日</w:t>
            </w:r>
          </w:p>
        </w:tc>
      </w:tr>
      <w:tr w14:paraId="7FD8F0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46" w:hRule="atLeast"/>
        </w:trPr>
        <w:tc>
          <w:tcPr>
            <w:tcW w:w="1398" w:type="dxa"/>
            <w:gridSpan w:val="2"/>
          </w:tcPr>
          <w:p w14:paraId="6814B955">
            <w:pPr>
              <w:spacing w:before="47" w:line="408" w:lineRule="exact"/>
              <w:ind w:left="292"/>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5"/>
                <w:kern w:val="0"/>
                <w:position w:val="15"/>
                <w:sz w:val="20"/>
                <w:lang w:eastAsia="en-US"/>
              </w:rPr>
              <w:t>资助部门</w:t>
            </w:r>
          </w:p>
          <w:p w14:paraId="2505390D">
            <w:pPr>
              <w:spacing w:line="230" w:lineRule="auto"/>
              <w:ind w:left="290"/>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6"/>
                <w:kern w:val="0"/>
                <w:sz w:val="20"/>
                <w:lang w:eastAsia="en-US"/>
              </w:rPr>
              <w:t>审查意见</w:t>
            </w:r>
          </w:p>
        </w:tc>
        <w:tc>
          <w:tcPr>
            <w:tcW w:w="8938" w:type="dxa"/>
            <w:gridSpan w:val="19"/>
          </w:tcPr>
          <w:p w14:paraId="1A22262A">
            <w:pPr>
              <w:spacing w:before="181" w:line="231" w:lineRule="auto"/>
              <w:ind w:left="533"/>
              <w:rPr>
                <w:rFonts w:ascii="新宋体" w:hAnsi="新宋体" w:eastAsia="新宋体" w:cs="新宋体"/>
                <w:snapToGrid w:val="0"/>
                <w:color w:val="000000"/>
                <w:kern w:val="0"/>
                <w:sz w:val="20"/>
                <w:lang w:eastAsia="zh-CN"/>
              </w:rPr>
            </w:pPr>
            <w:r>
              <w:rPr>
                <w:rFonts w:ascii="新宋体" w:hAnsi="新宋体" w:eastAsia="新宋体" w:cs="新宋体"/>
                <w:snapToGrid w:val="0"/>
                <w:color w:val="000000"/>
                <w:spacing w:val="-3"/>
                <w:kern w:val="0"/>
                <w:sz w:val="20"/>
                <w:lang w:eastAsia="zh-CN"/>
              </w:rPr>
              <w:t>经审查，情况属实。根据规定，同意学费</w:t>
            </w:r>
            <w:r>
              <w:rPr>
                <w:rFonts w:ascii="新宋体" w:hAnsi="新宋体" w:eastAsia="新宋体" w:cs="新宋体"/>
                <w:snapToGrid w:val="0"/>
                <w:color w:val="000000"/>
                <w:spacing w:val="-4"/>
                <w:kern w:val="0"/>
                <w:sz w:val="20"/>
                <w:lang w:eastAsia="zh-CN"/>
              </w:rPr>
              <w:t>减免年，总计元。</w:t>
            </w:r>
          </w:p>
          <w:p w14:paraId="59FC6223">
            <w:pPr>
              <w:spacing w:before="23" w:line="230" w:lineRule="auto"/>
              <w:ind w:left="111"/>
              <w:rPr>
                <w:rFonts w:ascii="新宋体" w:hAnsi="新宋体" w:eastAsia="新宋体" w:cs="新宋体"/>
                <w:snapToGrid w:val="0"/>
                <w:color w:val="000000"/>
                <w:kern w:val="0"/>
                <w:sz w:val="20"/>
                <w:lang w:eastAsia="zh-CN"/>
              </w:rPr>
            </w:pPr>
            <w:r>
              <w:rPr>
                <w:rFonts w:ascii="新宋体" w:hAnsi="新宋体" w:eastAsia="新宋体" w:cs="新宋体"/>
                <w:snapToGrid w:val="0"/>
                <w:color w:val="000000"/>
                <w:spacing w:val="3"/>
                <w:kern w:val="0"/>
                <w:sz w:val="20"/>
                <w:lang w:eastAsia="zh-CN"/>
              </w:rPr>
              <w:t>签字：部门公章</w:t>
            </w:r>
            <w:r>
              <w:rPr>
                <w:rFonts w:ascii="新宋体" w:hAnsi="新宋体" w:eastAsia="新宋体" w:cs="新宋体"/>
                <w:snapToGrid w:val="0"/>
                <w:color w:val="000000"/>
                <w:spacing w:val="2"/>
                <w:kern w:val="0"/>
                <w:sz w:val="20"/>
                <w:lang w:eastAsia="zh-CN"/>
              </w:rPr>
              <w:t>年月日</w:t>
            </w:r>
          </w:p>
        </w:tc>
      </w:tr>
      <w:tr w14:paraId="3F75CE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6" w:hRule="atLeast"/>
        </w:trPr>
        <w:tc>
          <w:tcPr>
            <w:tcW w:w="1398" w:type="dxa"/>
            <w:gridSpan w:val="2"/>
          </w:tcPr>
          <w:p w14:paraId="2B055969">
            <w:pPr>
              <w:spacing w:before="36" w:line="408" w:lineRule="exact"/>
              <w:ind w:left="186"/>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spacing w:val="6"/>
                <w:kern w:val="0"/>
                <w:position w:val="15"/>
                <w:sz w:val="20"/>
                <w:lang w:eastAsia="en-US"/>
              </w:rPr>
              <w:t>学校复核意</w:t>
            </w:r>
          </w:p>
          <w:p w14:paraId="6F69B9C3">
            <w:pPr>
              <w:spacing w:line="230" w:lineRule="auto"/>
              <w:ind w:left="600"/>
              <w:rPr>
                <w:rFonts w:ascii="新宋体" w:hAnsi="新宋体" w:eastAsia="新宋体" w:cs="新宋体"/>
                <w:snapToGrid w:val="0"/>
                <w:color w:val="000000"/>
                <w:kern w:val="0"/>
                <w:sz w:val="20"/>
                <w:lang w:eastAsia="en-US"/>
              </w:rPr>
            </w:pPr>
            <w:r>
              <w:rPr>
                <w:rFonts w:ascii="新宋体" w:hAnsi="新宋体" w:eastAsia="新宋体" w:cs="新宋体"/>
                <w:snapToGrid w:val="0"/>
                <w:color w:val="000000"/>
                <w:kern w:val="0"/>
                <w:sz w:val="20"/>
                <w:lang w:eastAsia="en-US"/>
              </w:rPr>
              <w:t>见</w:t>
            </w:r>
          </w:p>
        </w:tc>
        <w:tc>
          <w:tcPr>
            <w:tcW w:w="8938" w:type="dxa"/>
            <w:gridSpan w:val="19"/>
          </w:tcPr>
          <w:p w14:paraId="21340814">
            <w:pPr>
              <w:spacing w:before="35" w:line="231" w:lineRule="auto"/>
              <w:ind w:left="534"/>
              <w:rPr>
                <w:rFonts w:ascii="新宋体" w:hAnsi="新宋体" w:eastAsia="新宋体" w:cs="新宋体"/>
                <w:snapToGrid w:val="0"/>
                <w:color w:val="000000"/>
                <w:kern w:val="0"/>
                <w:sz w:val="20"/>
                <w:lang w:eastAsia="zh-CN"/>
              </w:rPr>
            </w:pPr>
            <w:r>
              <w:rPr>
                <w:rFonts w:ascii="新宋体" w:hAnsi="新宋体" w:eastAsia="新宋体" w:cs="新宋体"/>
                <w:snapToGrid w:val="0"/>
                <w:color w:val="000000"/>
                <w:spacing w:val="7"/>
                <w:kern w:val="0"/>
                <w:sz w:val="20"/>
                <w:lang w:eastAsia="zh-CN"/>
              </w:rPr>
              <w:t>上述审查意见属实。</w:t>
            </w:r>
          </w:p>
          <w:p w14:paraId="6A001469">
            <w:pPr>
              <w:spacing w:before="158" w:line="230" w:lineRule="auto"/>
              <w:ind w:left="3373"/>
              <w:rPr>
                <w:rFonts w:ascii="新宋体" w:hAnsi="新宋体" w:eastAsia="新宋体" w:cs="新宋体"/>
                <w:snapToGrid w:val="0"/>
                <w:color w:val="000000"/>
                <w:kern w:val="0"/>
                <w:sz w:val="20"/>
                <w:lang w:eastAsia="zh-CN"/>
              </w:rPr>
            </w:pPr>
            <w:r>
              <w:rPr>
                <w:rFonts w:ascii="新宋体" w:hAnsi="新宋体" w:eastAsia="新宋体" w:cs="新宋体"/>
                <w:snapToGrid w:val="0"/>
                <w:color w:val="000000"/>
                <w:spacing w:val="2"/>
                <w:kern w:val="0"/>
                <w:sz w:val="20"/>
                <w:lang w:eastAsia="zh-CN"/>
              </w:rPr>
              <w:t>单位公章</w:t>
            </w:r>
            <w:r>
              <w:rPr>
                <w:rFonts w:hint="eastAsia" w:ascii="新宋体" w:hAnsi="新宋体" w:cs="新宋体" w:eastAsiaTheme="minorEastAsia"/>
                <w:snapToGrid w:val="0"/>
                <w:color w:val="000000"/>
                <w:spacing w:val="2"/>
                <w:kern w:val="0"/>
                <w:sz w:val="20"/>
                <w:lang w:eastAsia="zh-CN"/>
              </w:rPr>
              <w:t xml:space="preserve">    </w:t>
            </w:r>
            <w:r>
              <w:rPr>
                <w:rFonts w:ascii="新宋体" w:hAnsi="新宋体" w:eastAsia="新宋体" w:cs="新宋体"/>
                <w:snapToGrid w:val="0"/>
                <w:color w:val="000000"/>
                <w:spacing w:val="2"/>
                <w:kern w:val="0"/>
                <w:sz w:val="20"/>
                <w:lang w:eastAsia="zh-CN"/>
              </w:rPr>
              <w:t>年</w:t>
            </w:r>
            <w:r>
              <w:rPr>
                <w:rFonts w:hint="eastAsia" w:ascii="新宋体" w:hAnsi="新宋体" w:cs="新宋体" w:eastAsiaTheme="minorEastAsia"/>
                <w:snapToGrid w:val="0"/>
                <w:color w:val="000000"/>
                <w:spacing w:val="2"/>
                <w:kern w:val="0"/>
                <w:sz w:val="20"/>
                <w:lang w:eastAsia="zh-CN"/>
              </w:rPr>
              <w:t xml:space="preserve">   </w:t>
            </w:r>
            <w:r>
              <w:rPr>
                <w:rFonts w:ascii="新宋体" w:hAnsi="新宋体" w:eastAsia="新宋体" w:cs="新宋体"/>
                <w:snapToGrid w:val="0"/>
                <w:color w:val="000000"/>
                <w:spacing w:val="2"/>
                <w:kern w:val="0"/>
                <w:sz w:val="20"/>
                <w:lang w:eastAsia="zh-CN"/>
              </w:rPr>
              <w:t>月</w:t>
            </w:r>
            <w:r>
              <w:rPr>
                <w:rFonts w:hint="eastAsia" w:ascii="新宋体" w:hAnsi="新宋体" w:cs="新宋体" w:eastAsiaTheme="minorEastAsia"/>
                <w:snapToGrid w:val="0"/>
                <w:color w:val="000000"/>
                <w:spacing w:val="2"/>
                <w:kern w:val="0"/>
                <w:sz w:val="20"/>
                <w:lang w:eastAsia="zh-CN"/>
              </w:rPr>
              <w:t xml:space="preserve">  </w:t>
            </w:r>
            <w:r>
              <w:rPr>
                <w:rFonts w:ascii="新宋体" w:hAnsi="新宋体" w:eastAsia="新宋体" w:cs="新宋体"/>
                <w:snapToGrid w:val="0"/>
                <w:color w:val="000000"/>
                <w:spacing w:val="2"/>
                <w:kern w:val="0"/>
                <w:sz w:val="20"/>
                <w:lang w:eastAsia="zh-CN"/>
              </w:rPr>
              <w:t>日</w:t>
            </w:r>
          </w:p>
        </w:tc>
      </w:tr>
    </w:tbl>
    <w:p w14:paraId="1392820B">
      <w:pPr>
        <w:spacing w:line="155" w:lineRule="exact"/>
        <w:jc w:val="center"/>
      </w:pPr>
    </w:p>
    <w:p w14:paraId="3DD583B0">
      <w:pPr>
        <w:spacing w:before="75" w:line="230" w:lineRule="auto"/>
        <w:ind w:left="125"/>
        <w:rPr>
          <w:rFonts w:ascii="新宋体" w:hAnsi="新宋体" w:eastAsia="新宋体" w:cs="新宋体"/>
          <w:spacing w:val="5"/>
          <w:sz w:val="23"/>
          <w:szCs w:val="23"/>
        </w:rPr>
      </w:pPr>
      <w:r>
        <w:rPr>
          <w:rFonts w:ascii="新宋体" w:hAnsi="新宋体" w:eastAsia="新宋体" w:cs="新宋体"/>
          <w:spacing w:val="5"/>
          <w:sz w:val="23"/>
          <w:szCs w:val="23"/>
        </w:rPr>
        <w:t>说明：1.申请学生通过全国征兵网在线填写、打印本表（手填及复印无效）。2.退役复学是指已先取得高校学籍（或已被高校录取）后再服兵役，退役后返校继续学习。3.退役入学是指学生先服兵役，退役后考入高校学习。</w:t>
      </w:r>
    </w:p>
    <w:p w14:paraId="4DC7ADCE">
      <w:pPr>
        <w:spacing w:line="227" w:lineRule="auto"/>
        <w:rPr>
          <w:rFonts w:ascii="仿宋" w:hAnsi="仿宋" w:eastAsia="仿宋" w:cs="仿宋"/>
          <w:sz w:val="31"/>
          <w:szCs w:val="31"/>
        </w:rPr>
        <w:sectPr>
          <w:footerReference r:id="rId10" w:type="default"/>
          <w:pgSz w:w="11906" w:h="16838"/>
          <w:pgMar w:top="1431" w:right="1360" w:bottom="1926" w:left="1549" w:header="0" w:footer="1638" w:gutter="0"/>
          <w:cols w:space="720" w:num="1"/>
        </w:sectPr>
      </w:pPr>
    </w:p>
    <w:p w14:paraId="31923BC9">
      <w:pPr>
        <w:spacing w:line="360" w:lineRule="auto"/>
        <w:rPr>
          <w:rFonts w:hint="eastAsia" w:ascii="仿宋" w:hAnsi="仿宋" w:eastAsia="仿宋"/>
          <w:sz w:val="32"/>
          <w:szCs w:val="32"/>
          <w:lang w:val="en-US" w:eastAsia="zh-CN"/>
        </w:rPr>
      </w:pPr>
      <w:r>
        <w:rPr>
          <w:rFonts w:ascii="仿宋" w:hAnsi="仿宋" w:eastAsia="仿宋"/>
          <w:sz w:val="32"/>
          <w:szCs w:val="32"/>
        </w:rPr>
        <w:t>附</w:t>
      </w:r>
      <w:r>
        <w:rPr>
          <w:rFonts w:hint="eastAsia" w:ascii="仿宋" w:hAnsi="仿宋" w:eastAsia="仿宋"/>
          <w:sz w:val="32"/>
          <w:szCs w:val="32"/>
          <w:lang w:val="en-US" w:eastAsia="zh-CN"/>
        </w:rPr>
        <w:t>5</w:t>
      </w:r>
    </w:p>
    <w:p w14:paraId="56779CC3">
      <w:pPr>
        <w:spacing w:line="360" w:lineRule="auto"/>
        <w:jc w:val="center"/>
        <w:rPr>
          <w:rFonts w:ascii="方正小标宋简体" w:hAnsi="仿宋" w:eastAsia="方正小标宋简体"/>
          <w:sz w:val="44"/>
          <w:szCs w:val="44"/>
        </w:rPr>
      </w:pPr>
      <w:r>
        <w:rPr>
          <w:rFonts w:hint="eastAsia" w:ascii="方正小标宋简体" w:hAnsi="仿宋" w:eastAsia="方正小标宋简体"/>
          <w:sz w:val="44"/>
          <w:szCs w:val="44"/>
        </w:rPr>
        <w:t>河南省基层就业国家助学贷款代偿实施细则</w:t>
      </w:r>
    </w:p>
    <w:p w14:paraId="30E05A2B">
      <w:pPr>
        <w:spacing w:line="360" w:lineRule="auto"/>
        <w:ind w:firstLine="640" w:firstLineChars="200"/>
        <w:rPr>
          <w:rFonts w:ascii="仿宋" w:hAnsi="仿宋" w:eastAsia="仿宋"/>
          <w:sz w:val="32"/>
          <w:szCs w:val="32"/>
        </w:rPr>
      </w:pPr>
      <w:r>
        <w:rPr>
          <w:rFonts w:ascii="仿宋" w:hAnsi="仿宋" w:eastAsia="仿宋"/>
          <w:sz w:val="32"/>
          <w:szCs w:val="32"/>
        </w:rPr>
        <w:t>第一条</w:t>
      </w:r>
      <w:r>
        <w:rPr>
          <w:rFonts w:hint="eastAsia" w:ascii="仿宋" w:hAnsi="仿宋" w:eastAsia="仿宋"/>
          <w:sz w:val="32"/>
          <w:szCs w:val="32"/>
        </w:rPr>
        <w:t xml:space="preserve"> </w:t>
      </w:r>
      <w:r>
        <w:rPr>
          <w:rFonts w:ascii="仿宋" w:hAnsi="仿宋" w:eastAsia="仿宋"/>
          <w:sz w:val="32"/>
          <w:szCs w:val="32"/>
        </w:rPr>
        <w:t>为引导和鼓励高校应届毕业生面向艰苦边远地区基层单位就业，对到我省艰苦边远地区基层单位就业的高校应届毕业生实行国家助学贷款代偿。</w:t>
      </w:r>
    </w:p>
    <w:p w14:paraId="040735CA">
      <w:pPr>
        <w:spacing w:line="360" w:lineRule="auto"/>
        <w:ind w:firstLine="640" w:firstLineChars="200"/>
        <w:rPr>
          <w:rFonts w:ascii="仿宋" w:hAnsi="仿宋" w:eastAsia="仿宋"/>
          <w:sz w:val="32"/>
          <w:szCs w:val="32"/>
        </w:rPr>
      </w:pPr>
      <w:r>
        <w:rPr>
          <w:rFonts w:ascii="仿宋" w:hAnsi="仿宋" w:eastAsia="仿宋"/>
          <w:sz w:val="32"/>
          <w:szCs w:val="32"/>
        </w:rPr>
        <w:t>第二条</w:t>
      </w:r>
      <w:r>
        <w:rPr>
          <w:rFonts w:hint="eastAsia" w:ascii="仿宋" w:hAnsi="仿宋" w:eastAsia="仿宋"/>
          <w:sz w:val="32"/>
          <w:szCs w:val="32"/>
        </w:rPr>
        <w:t xml:space="preserve"> </w:t>
      </w:r>
      <w:r>
        <w:rPr>
          <w:rFonts w:ascii="仿宋" w:hAnsi="仿宋" w:eastAsia="仿宋"/>
          <w:sz w:val="32"/>
          <w:szCs w:val="32"/>
        </w:rPr>
        <w:t>高校毕业生到我省艰苦边远地区基层单位就业、服务期在3年以上（含3年）、服务期考核合格的，其在校学习期间获得国家助学贷款（含高校国家助学贷款和生源地信用助学贷款，下同）的本金由财政实行代偿。</w:t>
      </w:r>
    </w:p>
    <w:p w14:paraId="472A01CF">
      <w:pPr>
        <w:spacing w:line="360" w:lineRule="auto"/>
        <w:ind w:firstLine="640" w:firstLineChars="200"/>
        <w:rPr>
          <w:rFonts w:ascii="仿宋" w:hAnsi="仿宋" w:eastAsia="仿宋"/>
          <w:sz w:val="32"/>
          <w:szCs w:val="32"/>
        </w:rPr>
      </w:pPr>
      <w:r>
        <w:rPr>
          <w:rFonts w:ascii="仿宋" w:hAnsi="仿宋" w:eastAsia="仿宋"/>
          <w:sz w:val="32"/>
          <w:szCs w:val="32"/>
        </w:rPr>
        <w:t>第三条</w:t>
      </w:r>
      <w:r>
        <w:rPr>
          <w:rFonts w:hint="eastAsia" w:ascii="仿宋" w:hAnsi="仿宋" w:eastAsia="仿宋"/>
          <w:sz w:val="32"/>
          <w:szCs w:val="32"/>
        </w:rPr>
        <w:t xml:space="preserve"> </w:t>
      </w:r>
      <w:r>
        <w:rPr>
          <w:rFonts w:ascii="仿宋" w:hAnsi="仿宋" w:eastAsia="仿宋"/>
          <w:sz w:val="32"/>
          <w:szCs w:val="32"/>
        </w:rPr>
        <w:t>本细则所称高校毕业生是指普通高等学校中的全日制本专科生（含高职、第二学士学位）、研究生应届毕业生。定向、委培以及在校学习期间已享受免除学费政策的学生除外。中央部属院校毕业生按照国家有关政策执行。</w:t>
      </w:r>
    </w:p>
    <w:p w14:paraId="0071C4A6">
      <w:pPr>
        <w:spacing w:line="360" w:lineRule="auto"/>
        <w:ind w:firstLine="640" w:firstLineChars="200"/>
        <w:rPr>
          <w:rFonts w:ascii="仿宋" w:hAnsi="仿宋" w:eastAsia="仿宋"/>
          <w:sz w:val="32"/>
          <w:szCs w:val="32"/>
        </w:rPr>
      </w:pPr>
      <w:r>
        <w:rPr>
          <w:rFonts w:ascii="仿宋" w:hAnsi="仿宋" w:eastAsia="仿宋"/>
          <w:sz w:val="32"/>
          <w:szCs w:val="32"/>
        </w:rPr>
        <w:t>第四条</w:t>
      </w:r>
      <w:r>
        <w:rPr>
          <w:rFonts w:hint="eastAsia" w:ascii="仿宋" w:hAnsi="仿宋" w:eastAsia="仿宋"/>
          <w:sz w:val="32"/>
          <w:szCs w:val="32"/>
        </w:rPr>
        <w:t xml:space="preserve"> </w:t>
      </w:r>
      <w:r>
        <w:rPr>
          <w:rFonts w:ascii="仿宋" w:hAnsi="仿宋" w:eastAsia="仿宋"/>
          <w:sz w:val="32"/>
          <w:szCs w:val="32"/>
        </w:rPr>
        <w:t>本细则中所称基层单位是指：</w:t>
      </w:r>
    </w:p>
    <w:p w14:paraId="38FA3ABC">
      <w:pPr>
        <w:spacing w:line="360" w:lineRule="auto"/>
        <w:ind w:firstLine="480" w:firstLineChars="150"/>
        <w:rPr>
          <w:rFonts w:ascii="仿宋" w:hAnsi="仿宋" w:eastAsia="仿宋"/>
          <w:sz w:val="32"/>
          <w:szCs w:val="32"/>
        </w:rPr>
      </w:pPr>
      <w:r>
        <w:rPr>
          <w:rFonts w:ascii="仿宋" w:hAnsi="仿宋" w:eastAsia="仿宋"/>
          <w:sz w:val="32"/>
          <w:szCs w:val="32"/>
        </w:rPr>
        <w:t>（一）工作地点在县以下（不含县政府所在地）乡（镇、街道）；</w:t>
      </w:r>
    </w:p>
    <w:p w14:paraId="25E444F9">
      <w:pPr>
        <w:spacing w:line="360" w:lineRule="auto"/>
        <w:ind w:firstLine="480" w:firstLineChars="150"/>
        <w:rPr>
          <w:rFonts w:ascii="仿宋" w:hAnsi="仿宋" w:eastAsia="仿宋"/>
          <w:sz w:val="32"/>
          <w:szCs w:val="32"/>
        </w:rPr>
      </w:pPr>
      <w:r>
        <w:rPr>
          <w:rFonts w:ascii="仿宋" w:hAnsi="仿宋" w:eastAsia="仿宋"/>
          <w:sz w:val="32"/>
          <w:szCs w:val="32"/>
        </w:rPr>
        <w:t>（二）工作地点在县级的乡（镇、街道）政府机关、农村中小学、国有农（牧、林）场、农业技术推广站、畜牧兽医站、乡镇卫生院、计划生育服务站、乡镇文化站等；气象、地震、地质、</w:t>
      </w:r>
    </w:p>
    <w:p w14:paraId="0AA12C6E">
      <w:pPr>
        <w:spacing w:line="360" w:lineRule="auto"/>
        <w:rPr>
          <w:rFonts w:ascii="仿宋" w:hAnsi="仿宋" w:eastAsia="仿宋"/>
          <w:sz w:val="32"/>
          <w:szCs w:val="32"/>
        </w:rPr>
      </w:pPr>
      <w:r>
        <w:rPr>
          <w:rFonts w:ascii="仿宋" w:hAnsi="仿宋" w:eastAsia="仿宋"/>
          <w:sz w:val="32"/>
          <w:szCs w:val="32"/>
        </w:rPr>
        <w:t>水电施工、煤炭、石油、航海、核工业等中央单位艰苦行业生产第一线。</w:t>
      </w:r>
    </w:p>
    <w:p w14:paraId="5F789F05">
      <w:pPr>
        <w:spacing w:line="360" w:lineRule="auto"/>
        <w:ind w:firstLine="640" w:firstLineChars="200"/>
        <w:rPr>
          <w:rFonts w:ascii="仿宋" w:hAnsi="仿宋" w:eastAsia="仿宋"/>
          <w:sz w:val="32"/>
          <w:szCs w:val="32"/>
        </w:rPr>
      </w:pPr>
      <w:r>
        <w:rPr>
          <w:rFonts w:ascii="仿宋" w:hAnsi="仿宋" w:eastAsia="仿宋"/>
          <w:sz w:val="32"/>
          <w:szCs w:val="32"/>
        </w:rPr>
        <w:t>县级以上（含县级）各局（委员会、办公室）、高等学校、公安机关支队级以上（含支队级）等不属于基层单位；金融、通讯、烟酒、飞机及列车乘务、房地产及其相关产业等特殊行业，不属于基层单位。</w:t>
      </w:r>
    </w:p>
    <w:p w14:paraId="06902F56">
      <w:pPr>
        <w:spacing w:line="360" w:lineRule="auto"/>
        <w:ind w:firstLine="640" w:firstLineChars="200"/>
        <w:rPr>
          <w:rFonts w:ascii="仿宋" w:hAnsi="仿宋" w:eastAsia="仿宋"/>
          <w:sz w:val="32"/>
          <w:szCs w:val="32"/>
        </w:rPr>
      </w:pPr>
      <w:r>
        <w:rPr>
          <w:rFonts w:ascii="仿宋" w:hAnsi="仿宋" w:eastAsia="仿宋"/>
          <w:sz w:val="32"/>
          <w:szCs w:val="32"/>
        </w:rPr>
        <w:t>农村特岗教师国家助学贷款代偿政策实施范围为全省所有省辖市、县（市、区）。</w:t>
      </w:r>
    </w:p>
    <w:p w14:paraId="20D0DF5B">
      <w:pPr>
        <w:spacing w:line="360" w:lineRule="auto"/>
        <w:ind w:firstLine="640" w:firstLineChars="200"/>
        <w:rPr>
          <w:rFonts w:ascii="仿宋" w:hAnsi="仿宋" w:eastAsia="仿宋"/>
          <w:sz w:val="32"/>
          <w:szCs w:val="32"/>
        </w:rPr>
      </w:pPr>
      <w:r>
        <w:rPr>
          <w:rFonts w:ascii="仿宋" w:hAnsi="仿宋" w:eastAsia="仿宋"/>
          <w:sz w:val="32"/>
          <w:szCs w:val="32"/>
        </w:rPr>
        <w:t>第五条</w:t>
      </w:r>
      <w:r>
        <w:rPr>
          <w:rFonts w:hint="eastAsia" w:ascii="仿宋" w:hAnsi="仿宋" w:eastAsia="仿宋"/>
          <w:sz w:val="32"/>
          <w:szCs w:val="32"/>
        </w:rPr>
        <w:t xml:space="preserve"> </w:t>
      </w:r>
      <w:r>
        <w:rPr>
          <w:rFonts w:ascii="仿宋" w:hAnsi="仿宋" w:eastAsia="仿宋"/>
          <w:sz w:val="32"/>
          <w:szCs w:val="32"/>
        </w:rPr>
        <w:t>凡符合以下全部条件的高校毕业生，可申请国家助学贷款代偿：</w:t>
      </w:r>
    </w:p>
    <w:p w14:paraId="77884E82">
      <w:pPr>
        <w:spacing w:line="360" w:lineRule="auto"/>
        <w:ind w:firstLine="480" w:firstLineChars="150"/>
        <w:rPr>
          <w:rFonts w:ascii="仿宋" w:hAnsi="仿宋" w:eastAsia="仿宋"/>
          <w:sz w:val="32"/>
          <w:szCs w:val="32"/>
        </w:rPr>
      </w:pPr>
      <w:r>
        <w:rPr>
          <w:rFonts w:ascii="仿宋" w:hAnsi="仿宋" w:eastAsia="仿宋"/>
          <w:sz w:val="32"/>
          <w:szCs w:val="32"/>
        </w:rPr>
        <w:t>（一）拥护中国共产党的领导，热爱祖国，遵守宪法和法律；</w:t>
      </w:r>
    </w:p>
    <w:p w14:paraId="4CDF2B06">
      <w:pPr>
        <w:spacing w:line="360" w:lineRule="auto"/>
        <w:ind w:firstLine="480" w:firstLineChars="150"/>
        <w:rPr>
          <w:rFonts w:ascii="仿宋" w:hAnsi="仿宋" w:eastAsia="仿宋"/>
          <w:sz w:val="32"/>
          <w:szCs w:val="32"/>
        </w:rPr>
      </w:pPr>
      <w:r>
        <w:rPr>
          <w:rFonts w:ascii="仿宋" w:hAnsi="仿宋" w:eastAsia="仿宋"/>
          <w:sz w:val="32"/>
          <w:szCs w:val="32"/>
        </w:rPr>
        <w:t>（二）在校期间遵守学校各项规章制度，诚实守信，道德品质良好，学习成绩合格；</w:t>
      </w:r>
    </w:p>
    <w:p w14:paraId="30BF25E6">
      <w:pPr>
        <w:spacing w:line="360" w:lineRule="auto"/>
        <w:ind w:firstLine="480" w:firstLineChars="150"/>
        <w:rPr>
          <w:rFonts w:ascii="仿宋" w:hAnsi="仿宋" w:eastAsia="仿宋"/>
          <w:sz w:val="32"/>
          <w:szCs w:val="32"/>
        </w:rPr>
      </w:pPr>
      <w:r>
        <w:rPr>
          <w:rFonts w:ascii="仿宋" w:hAnsi="仿宋" w:eastAsia="仿宋"/>
          <w:sz w:val="32"/>
          <w:szCs w:val="32"/>
        </w:rPr>
        <w:t>（三）毕业时自愿到我省艰苦边远地区基层单位工作、服务期在3年以上（含3年）；</w:t>
      </w:r>
    </w:p>
    <w:p w14:paraId="2F6FD51A">
      <w:pPr>
        <w:spacing w:line="360" w:lineRule="auto"/>
        <w:ind w:firstLine="480" w:firstLineChars="150"/>
        <w:rPr>
          <w:rFonts w:ascii="仿宋" w:hAnsi="仿宋" w:eastAsia="仿宋"/>
          <w:sz w:val="32"/>
          <w:szCs w:val="32"/>
        </w:rPr>
      </w:pPr>
      <w:r>
        <w:rPr>
          <w:rFonts w:ascii="仿宋" w:hAnsi="仿宋" w:eastAsia="仿宋"/>
          <w:sz w:val="32"/>
          <w:szCs w:val="32"/>
        </w:rPr>
        <w:t>（四）服务期间，每年年度考核合格。</w:t>
      </w:r>
    </w:p>
    <w:p w14:paraId="1A8910DF">
      <w:pPr>
        <w:spacing w:line="360" w:lineRule="auto"/>
        <w:ind w:firstLine="640" w:firstLineChars="200"/>
        <w:rPr>
          <w:rFonts w:ascii="仿宋" w:hAnsi="仿宋" w:eastAsia="仿宋"/>
          <w:sz w:val="32"/>
          <w:szCs w:val="32"/>
        </w:rPr>
      </w:pPr>
      <w:r>
        <w:rPr>
          <w:rFonts w:ascii="仿宋" w:hAnsi="仿宋" w:eastAsia="仿宋"/>
          <w:sz w:val="32"/>
          <w:szCs w:val="32"/>
        </w:rPr>
        <w:t>第六条</w:t>
      </w:r>
      <w:r>
        <w:rPr>
          <w:rFonts w:hint="eastAsia" w:ascii="仿宋" w:hAnsi="仿宋" w:eastAsia="仿宋"/>
          <w:sz w:val="32"/>
          <w:szCs w:val="32"/>
        </w:rPr>
        <w:t xml:space="preserve"> </w:t>
      </w:r>
      <w:r>
        <w:rPr>
          <w:rFonts w:ascii="仿宋" w:hAnsi="仿宋" w:eastAsia="仿宋"/>
          <w:sz w:val="32"/>
          <w:szCs w:val="32"/>
        </w:rPr>
        <w:t>专科（含高职）、本科、研究生和第二学士学位毕业</w:t>
      </w:r>
    </w:p>
    <w:p w14:paraId="115700B8">
      <w:pPr>
        <w:spacing w:line="360" w:lineRule="auto"/>
        <w:rPr>
          <w:rFonts w:ascii="仿宋" w:hAnsi="仿宋" w:eastAsia="仿宋"/>
          <w:sz w:val="32"/>
          <w:szCs w:val="32"/>
        </w:rPr>
      </w:pPr>
      <w:r>
        <w:rPr>
          <w:rFonts w:ascii="仿宋" w:hAnsi="仿宋" w:eastAsia="仿宋"/>
          <w:sz w:val="32"/>
          <w:szCs w:val="32"/>
        </w:rPr>
        <w:t>生国家助学贷款代偿的年限，分别按照国家规定的相应学制计算。</w:t>
      </w:r>
    </w:p>
    <w:p w14:paraId="152B6F46">
      <w:pPr>
        <w:spacing w:line="360" w:lineRule="auto"/>
        <w:ind w:firstLine="640" w:firstLineChars="200"/>
        <w:rPr>
          <w:rFonts w:ascii="仿宋" w:hAnsi="仿宋" w:eastAsia="仿宋"/>
          <w:sz w:val="32"/>
          <w:szCs w:val="32"/>
        </w:rPr>
      </w:pPr>
      <w:r>
        <w:rPr>
          <w:rFonts w:ascii="仿宋" w:hAnsi="仿宋" w:eastAsia="仿宋"/>
          <w:sz w:val="32"/>
          <w:szCs w:val="32"/>
        </w:rPr>
        <w:t>第七条</w:t>
      </w:r>
      <w:r>
        <w:rPr>
          <w:rFonts w:hint="eastAsia" w:ascii="仿宋" w:hAnsi="仿宋" w:eastAsia="仿宋"/>
          <w:sz w:val="32"/>
          <w:szCs w:val="32"/>
        </w:rPr>
        <w:t xml:space="preserve"> </w:t>
      </w:r>
      <w:r>
        <w:rPr>
          <w:rFonts w:ascii="仿宋" w:hAnsi="仿宋" w:eastAsia="仿宋"/>
          <w:sz w:val="32"/>
          <w:szCs w:val="32"/>
        </w:rPr>
        <w:t>我省对到艰苦边远地区基层单位就业获得国家助学贷款代偿资格的高校毕业生采取服务期满，一次性代偿的办法。代偿资金发放到账前，毕业生应按照国家助学贷款有关政策规定按期履行到期本息的偿付义务，如未及时偿还，造成的违约后果由毕业生自负。</w:t>
      </w:r>
    </w:p>
    <w:p w14:paraId="5441FF78">
      <w:pPr>
        <w:spacing w:line="360" w:lineRule="auto"/>
        <w:ind w:firstLine="640" w:firstLineChars="200"/>
        <w:rPr>
          <w:rFonts w:ascii="仿宋" w:hAnsi="仿宋" w:eastAsia="仿宋"/>
          <w:sz w:val="32"/>
          <w:szCs w:val="32"/>
        </w:rPr>
      </w:pPr>
      <w:r>
        <w:rPr>
          <w:rFonts w:ascii="仿宋" w:hAnsi="仿宋" w:eastAsia="仿宋"/>
          <w:sz w:val="32"/>
          <w:szCs w:val="32"/>
        </w:rPr>
        <w:t>第八条</w:t>
      </w:r>
      <w:r>
        <w:rPr>
          <w:rFonts w:hint="eastAsia" w:ascii="仿宋" w:hAnsi="仿宋" w:eastAsia="仿宋"/>
          <w:sz w:val="32"/>
          <w:szCs w:val="32"/>
        </w:rPr>
        <w:t xml:space="preserve"> </w:t>
      </w:r>
      <w:r>
        <w:rPr>
          <w:rFonts w:ascii="仿宋" w:hAnsi="仿宋" w:eastAsia="仿宋"/>
          <w:sz w:val="32"/>
          <w:szCs w:val="32"/>
        </w:rPr>
        <w:t>符合条件的高校毕业生，申请国家助学贷款代偿应提供以下申请证明材料：</w:t>
      </w:r>
    </w:p>
    <w:p w14:paraId="64BF207C">
      <w:pPr>
        <w:spacing w:line="360" w:lineRule="auto"/>
        <w:ind w:firstLine="640" w:firstLineChars="200"/>
        <w:rPr>
          <w:rFonts w:ascii="仿宋" w:hAnsi="仿宋" w:eastAsia="仿宋"/>
          <w:sz w:val="32"/>
          <w:szCs w:val="32"/>
        </w:rPr>
      </w:pPr>
      <w:r>
        <w:rPr>
          <w:rFonts w:ascii="仿宋" w:hAnsi="仿宋" w:eastAsia="仿宋"/>
          <w:sz w:val="32"/>
          <w:szCs w:val="32"/>
        </w:rPr>
        <w:t>（一）河南省高校毕业生基层就业国家助学贷款代偿申请表（附</w:t>
      </w:r>
      <w:r>
        <w:rPr>
          <w:rFonts w:hint="eastAsia" w:ascii="仿宋" w:hAnsi="仿宋" w:eastAsia="仿宋"/>
          <w:sz w:val="32"/>
          <w:szCs w:val="32"/>
          <w:lang w:val="en-US" w:eastAsia="zh-CN"/>
        </w:rPr>
        <w:t>5</w:t>
      </w:r>
      <w:r>
        <w:rPr>
          <w:rFonts w:ascii="仿宋" w:hAnsi="仿宋" w:eastAsia="仿宋"/>
          <w:sz w:val="32"/>
          <w:szCs w:val="32"/>
        </w:rPr>
        <w:t>-1，以下简称《申请表》）;</w:t>
      </w:r>
    </w:p>
    <w:p w14:paraId="677066C1">
      <w:pPr>
        <w:spacing w:line="360" w:lineRule="auto"/>
        <w:ind w:firstLine="640" w:firstLineChars="200"/>
        <w:rPr>
          <w:rFonts w:ascii="仿宋" w:hAnsi="仿宋" w:eastAsia="仿宋"/>
          <w:sz w:val="32"/>
          <w:szCs w:val="32"/>
        </w:rPr>
      </w:pPr>
      <w:r>
        <w:rPr>
          <w:rFonts w:ascii="仿宋" w:hAnsi="仿宋" w:eastAsia="仿宋"/>
          <w:sz w:val="32"/>
          <w:szCs w:val="32"/>
        </w:rPr>
        <w:t>（二）毕业证复印件；</w:t>
      </w:r>
    </w:p>
    <w:p w14:paraId="66F22423">
      <w:pPr>
        <w:spacing w:line="360" w:lineRule="auto"/>
        <w:ind w:firstLine="640" w:firstLineChars="200"/>
        <w:rPr>
          <w:rFonts w:ascii="仿宋" w:hAnsi="仿宋" w:eastAsia="仿宋"/>
          <w:sz w:val="32"/>
          <w:szCs w:val="32"/>
        </w:rPr>
      </w:pPr>
      <w:r>
        <w:rPr>
          <w:rFonts w:ascii="仿宋" w:hAnsi="仿宋" w:eastAsia="仿宋"/>
          <w:sz w:val="32"/>
          <w:szCs w:val="32"/>
        </w:rPr>
        <w:t>（三）身份证复印件；</w:t>
      </w:r>
    </w:p>
    <w:p w14:paraId="75718FA4">
      <w:pPr>
        <w:spacing w:line="360" w:lineRule="auto"/>
        <w:ind w:firstLine="640" w:firstLineChars="200"/>
        <w:rPr>
          <w:rFonts w:ascii="仿宋" w:hAnsi="仿宋" w:eastAsia="仿宋"/>
          <w:sz w:val="32"/>
          <w:szCs w:val="32"/>
        </w:rPr>
      </w:pPr>
      <w:r>
        <w:rPr>
          <w:rFonts w:ascii="仿宋" w:hAnsi="仿宋" w:eastAsia="仿宋"/>
          <w:sz w:val="32"/>
          <w:szCs w:val="32"/>
        </w:rPr>
        <w:t>（四）录用手续、就业协议、聘任合同任一材料复印件；</w:t>
      </w:r>
    </w:p>
    <w:p w14:paraId="34CE8CE9">
      <w:pPr>
        <w:spacing w:line="360" w:lineRule="auto"/>
        <w:ind w:firstLine="640" w:firstLineChars="200"/>
        <w:rPr>
          <w:rFonts w:ascii="仿宋" w:hAnsi="仿宋" w:eastAsia="仿宋"/>
          <w:sz w:val="32"/>
          <w:szCs w:val="32"/>
        </w:rPr>
      </w:pPr>
      <w:r>
        <w:rPr>
          <w:rFonts w:ascii="仿宋" w:hAnsi="仿宋" w:eastAsia="仿宋"/>
          <w:sz w:val="32"/>
          <w:szCs w:val="32"/>
        </w:rPr>
        <w:t>（五）国家助学贷款合同复印件（申请国家开发银行河南省分行国家助学贷款的学生无需提供）；</w:t>
      </w:r>
    </w:p>
    <w:p w14:paraId="3E46EC19">
      <w:pPr>
        <w:spacing w:line="360" w:lineRule="auto"/>
        <w:ind w:firstLine="640" w:firstLineChars="200"/>
        <w:rPr>
          <w:rFonts w:ascii="仿宋" w:hAnsi="仿宋" w:eastAsia="仿宋"/>
          <w:sz w:val="32"/>
          <w:szCs w:val="32"/>
        </w:rPr>
      </w:pPr>
      <w:r>
        <w:rPr>
          <w:rFonts w:ascii="仿宋" w:hAnsi="仿宋" w:eastAsia="仿宋"/>
          <w:sz w:val="32"/>
          <w:szCs w:val="32"/>
        </w:rPr>
        <w:t>（六）其它要求提供的相关材料。</w:t>
      </w:r>
    </w:p>
    <w:p w14:paraId="5791FD24">
      <w:pPr>
        <w:spacing w:line="360" w:lineRule="auto"/>
        <w:ind w:firstLine="640" w:firstLineChars="200"/>
        <w:rPr>
          <w:rFonts w:ascii="仿宋" w:hAnsi="仿宋" w:eastAsia="仿宋"/>
          <w:sz w:val="32"/>
          <w:szCs w:val="32"/>
        </w:rPr>
      </w:pPr>
      <w:r>
        <w:rPr>
          <w:rFonts w:ascii="仿宋" w:hAnsi="仿宋" w:eastAsia="仿宋"/>
          <w:sz w:val="32"/>
          <w:szCs w:val="32"/>
        </w:rPr>
        <w:t>第九条</w:t>
      </w:r>
      <w:r>
        <w:rPr>
          <w:rFonts w:hint="eastAsia" w:ascii="仿宋" w:hAnsi="仿宋" w:eastAsia="仿宋"/>
          <w:sz w:val="32"/>
          <w:szCs w:val="32"/>
        </w:rPr>
        <w:t xml:space="preserve"> </w:t>
      </w:r>
      <w:r>
        <w:rPr>
          <w:rFonts w:ascii="仿宋" w:hAnsi="仿宋" w:eastAsia="仿宋"/>
          <w:sz w:val="32"/>
          <w:szCs w:val="32"/>
        </w:rPr>
        <w:t>每年10月31日前服务期满的毕业生可于当年申请贷款代偿，11月1日以后服务期满的毕业生在下年度申请贷款代偿。</w:t>
      </w:r>
    </w:p>
    <w:p w14:paraId="492577BB">
      <w:pPr>
        <w:spacing w:line="360" w:lineRule="auto"/>
        <w:ind w:firstLine="640" w:firstLineChars="200"/>
        <w:rPr>
          <w:rFonts w:ascii="仿宋" w:hAnsi="仿宋" w:eastAsia="仿宋"/>
          <w:sz w:val="32"/>
          <w:szCs w:val="32"/>
        </w:rPr>
      </w:pPr>
      <w:r>
        <w:rPr>
          <w:rFonts w:ascii="仿宋" w:hAnsi="仿宋" w:eastAsia="仿宋"/>
          <w:sz w:val="32"/>
          <w:szCs w:val="32"/>
        </w:rPr>
        <w:t>第十条</w:t>
      </w:r>
      <w:r>
        <w:rPr>
          <w:rFonts w:hint="eastAsia" w:ascii="仿宋" w:hAnsi="仿宋" w:eastAsia="仿宋"/>
          <w:sz w:val="32"/>
          <w:szCs w:val="32"/>
        </w:rPr>
        <w:t xml:space="preserve"> </w:t>
      </w:r>
      <w:r>
        <w:rPr>
          <w:rFonts w:ascii="仿宋" w:hAnsi="仿宋" w:eastAsia="仿宋"/>
          <w:sz w:val="32"/>
          <w:szCs w:val="32"/>
        </w:rPr>
        <w:t>服务期满后符合代偿条件但超过两年仍未按规定办理代偿手续的服务基层人员，视为自动放弃代偿资格。</w:t>
      </w:r>
    </w:p>
    <w:p w14:paraId="65B4BF77">
      <w:pPr>
        <w:spacing w:line="360" w:lineRule="auto"/>
        <w:ind w:firstLine="640" w:firstLineChars="200"/>
        <w:rPr>
          <w:rFonts w:ascii="仿宋" w:hAnsi="仿宋" w:eastAsia="仿宋"/>
          <w:sz w:val="32"/>
          <w:szCs w:val="32"/>
        </w:rPr>
      </w:pPr>
      <w:r>
        <w:rPr>
          <w:rFonts w:ascii="仿宋" w:hAnsi="仿宋" w:eastAsia="仿宋"/>
          <w:sz w:val="32"/>
          <w:szCs w:val="32"/>
        </w:rPr>
        <w:t>第十一条</w:t>
      </w:r>
      <w:r>
        <w:rPr>
          <w:rFonts w:hint="eastAsia" w:ascii="仿宋" w:hAnsi="仿宋" w:eastAsia="仿宋"/>
          <w:sz w:val="32"/>
          <w:szCs w:val="32"/>
        </w:rPr>
        <w:t xml:space="preserve"> </w:t>
      </w:r>
      <w:r>
        <w:rPr>
          <w:rFonts w:ascii="仿宋" w:hAnsi="仿宋" w:eastAsia="仿宋"/>
          <w:sz w:val="32"/>
          <w:szCs w:val="32"/>
        </w:rPr>
        <w:t>符合条件的高校毕业生，按以下程序申请国家助学贷款代偿：</w:t>
      </w:r>
    </w:p>
    <w:p w14:paraId="1CEF2A2F">
      <w:pPr>
        <w:spacing w:line="360" w:lineRule="auto"/>
        <w:ind w:firstLine="480" w:firstLineChars="150"/>
        <w:rPr>
          <w:rFonts w:ascii="仿宋" w:hAnsi="仿宋" w:eastAsia="仿宋"/>
          <w:sz w:val="32"/>
          <w:szCs w:val="32"/>
        </w:rPr>
      </w:pPr>
      <w:r>
        <w:rPr>
          <w:rFonts w:ascii="仿宋" w:hAnsi="仿宋" w:eastAsia="仿宋"/>
          <w:sz w:val="32"/>
          <w:szCs w:val="32"/>
        </w:rPr>
        <w:t>（一）毕业生向就业单位所在地县级学生资助部门提出申请，审核通过后打印《申请表》。</w:t>
      </w:r>
    </w:p>
    <w:p w14:paraId="244B593E">
      <w:pPr>
        <w:spacing w:line="360" w:lineRule="auto"/>
        <w:ind w:firstLine="480" w:firstLineChars="150"/>
        <w:rPr>
          <w:rFonts w:ascii="仿宋" w:hAnsi="仿宋" w:eastAsia="仿宋"/>
          <w:sz w:val="32"/>
          <w:szCs w:val="32"/>
        </w:rPr>
      </w:pPr>
      <w:r>
        <w:rPr>
          <w:rFonts w:ascii="仿宋" w:hAnsi="仿宋" w:eastAsia="仿宋"/>
          <w:sz w:val="32"/>
          <w:szCs w:val="32"/>
        </w:rPr>
        <w:t>（二）毕业生持《申请表》履行贷款情况审核手续。获得高校国家助学贷款情况由高校学生资助部门审查；获得生源地信用助学贷款情况由生源地县级学生资助部门审查。</w:t>
      </w:r>
    </w:p>
    <w:p w14:paraId="20FD4CF2">
      <w:pPr>
        <w:spacing w:line="360" w:lineRule="auto"/>
        <w:ind w:firstLine="480" w:firstLineChars="150"/>
        <w:rPr>
          <w:rFonts w:ascii="仿宋" w:hAnsi="仿宋" w:eastAsia="仿宋"/>
          <w:sz w:val="32"/>
          <w:szCs w:val="32"/>
        </w:rPr>
      </w:pPr>
      <w:r>
        <w:rPr>
          <w:rFonts w:ascii="仿宋" w:hAnsi="仿宋" w:eastAsia="仿宋"/>
          <w:sz w:val="32"/>
          <w:szCs w:val="32"/>
        </w:rPr>
        <w:t>（三）毕业生将申请材料报送至就业单位所在地县级学生资助部门。就业单位所在地县级学生资助部门对毕业生递交的申请材料进行审核汇总，报市级学生资助部门复核。市级学生资助部门复核后，报省学生资助中心审批。</w:t>
      </w:r>
    </w:p>
    <w:p w14:paraId="10539269">
      <w:pPr>
        <w:spacing w:line="360" w:lineRule="auto"/>
        <w:ind w:firstLine="480" w:firstLineChars="150"/>
        <w:rPr>
          <w:rFonts w:ascii="仿宋" w:hAnsi="仿宋" w:eastAsia="仿宋"/>
          <w:sz w:val="32"/>
          <w:szCs w:val="32"/>
        </w:rPr>
      </w:pPr>
      <w:r>
        <w:rPr>
          <w:rFonts w:ascii="仿宋" w:hAnsi="仿宋" w:eastAsia="仿宋"/>
          <w:sz w:val="32"/>
          <w:szCs w:val="32"/>
        </w:rPr>
        <w:t>（四）省学生资助中心审批后，向省财政厅报送资金需求，将有关审批文件及名单报省财政厅、省教育厅备案。</w:t>
      </w:r>
    </w:p>
    <w:p w14:paraId="7305FFCD">
      <w:pPr>
        <w:spacing w:line="360" w:lineRule="auto"/>
        <w:ind w:firstLine="640" w:firstLineChars="200"/>
        <w:rPr>
          <w:rFonts w:ascii="仿宋" w:hAnsi="仿宋" w:eastAsia="仿宋"/>
          <w:sz w:val="32"/>
          <w:szCs w:val="32"/>
        </w:rPr>
      </w:pPr>
      <w:r>
        <w:rPr>
          <w:rFonts w:ascii="仿宋" w:hAnsi="仿宋" w:eastAsia="仿宋"/>
          <w:sz w:val="32"/>
          <w:szCs w:val="32"/>
        </w:rPr>
        <w:t>第十二条</w:t>
      </w:r>
      <w:r>
        <w:rPr>
          <w:rFonts w:hint="eastAsia" w:ascii="仿宋" w:hAnsi="仿宋" w:eastAsia="仿宋"/>
          <w:sz w:val="32"/>
          <w:szCs w:val="32"/>
        </w:rPr>
        <w:t xml:space="preserve"> </w:t>
      </w:r>
      <w:r>
        <w:rPr>
          <w:rFonts w:ascii="仿宋" w:hAnsi="仿宋" w:eastAsia="仿宋"/>
          <w:sz w:val="32"/>
          <w:szCs w:val="32"/>
        </w:rPr>
        <w:t>国家助学贷款代偿资金拨付程序：</w:t>
      </w:r>
    </w:p>
    <w:p w14:paraId="583FF6F2">
      <w:pPr>
        <w:spacing w:line="360" w:lineRule="auto"/>
        <w:ind w:firstLine="480" w:firstLineChars="150"/>
        <w:rPr>
          <w:rFonts w:ascii="仿宋" w:hAnsi="仿宋" w:eastAsia="仿宋"/>
          <w:sz w:val="32"/>
          <w:szCs w:val="32"/>
        </w:rPr>
      </w:pPr>
      <w:r>
        <w:rPr>
          <w:rFonts w:ascii="仿宋" w:hAnsi="仿宋" w:eastAsia="仿宋"/>
          <w:sz w:val="32"/>
          <w:szCs w:val="32"/>
        </w:rPr>
        <w:t>（一）省财政厅、教育厅会同有关部门根据省学生资助中心提出的需求，审核后对各市下达省级代偿资金和代偿学生名单。</w:t>
      </w:r>
    </w:p>
    <w:p w14:paraId="7BA2CB76">
      <w:pPr>
        <w:spacing w:line="360" w:lineRule="auto"/>
        <w:ind w:firstLine="480" w:firstLineChars="150"/>
        <w:rPr>
          <w:rFonts w:ascii="仿宋" w:hAnsi="仿宋" w:eastAsia="仿宋"/>
          <w:sz w:val="32"/>
          <w:szCs w:val="32"/>
        </w:rPr>
      </w:pPr>
      <w:r>
        <w:rPr>
          <w:rFonts w:ascii="仿宋" w:hAnsi="仿宋" w:eastAsia="仿宋"/>
          <w:sz w:val="32"/>
          <w:szCs w:val="32"/>
        </w:rPr>
        <w:t>（二）市（县、区）财政、教育部门在收到上级财政下达的专项资金后，按照规定足额配套，及时发放。</w:t>
      </w:r>
    </w:p>
    <w:p w14:paraId="6F6F2F26">
      <w:pPr>
        <w:spacing w:line="360" w:lineRule="auto"/>
        <w:ind w:firstLine="640" w:firstLineChars="200"/>
        <w:rPr>
          <w:rFonts w:ascii="仿宋" w:hAnsi="仿宋" w:eastAsia="仿宋"/>
          <w:sz w:val="32"/>
          <w:szCs w:val="32"/>
        </w:rPr>
      </w:pPr>
      <w:r>
        <w:rPr>
          <w:rFonts w:ascii="仿宋" w:hAnsi="仿宋" w:eastAsia="仿宋"/>
          <w:sz w:val="32"/>
          <w:szCs w:val="32"/>
        </w:rPr>
        <w:t>第十三条</w:t>
      </w:r>
      <w:r>
        <w:rPr>
          <w:rFonts w:hint="eastAsia" w:ascii="仿宋" w:hAnsi="仿宋" w:eastAsia="仿宋"/>
          <w:sz w:val="32"/>
          <w:szCs w:val="32"/>
        </w:rPr>
        <w:t xml:space="preserve"> </w:t>
      </w:r>
      <w:r>
        <w:rPr>
          <w:rFonts w:ascii="仿宋" w:hAnsi="仿宋" w:eastAsia="仿宋"/>
          <w:sz w:val="32"/>
          <w:szCs w:val="32"/>
        </w:rPr>
        <w:t>县级学生资助部门要建立完整准确的国家助学贷款代偿学生档案，并将国家助学贷款代偿情况及时告知毕业生本人。</w:t>
      </w:r>
    </w:p>
    <w:p w14:paraId="1B821B09">
      <w:pPr>
        <w:spacing w:line="360" w:lineRule="auto"/>
        <w:ind w:firstLine="640" w:firstLineChars="200"/>
        <w:rPr>
          <w:rFonts w:ascii="仿宋" w:hAnsi="仿宋" w:eastAsia="仿宋"/>
          <w:sz w:val="32"/>
          <w:szCs w:val="32"/>
        </w:rPr>
      </w:pPr>
      <w:r>
        <w:rPr>
          <w:rFonts w:ascii="仿宋" w:hAnsi="仿宋" w:eastAsia="仿宋"/>
          <w:sz w:val="32"/>
          <w:szCs w:val="32"/>
        </w:rPr>
        <w:t>第十四条</w:t>
      </w:r>
      <w:r>
        <w:rPr>
          <w:rFonts w:hint="eastAsia" w:ascii="仿宋" w:hAnsi="仿宋" w:eastAsia="仿宋"/>
          <w:sz w:val="32"/>
          <w:szCs w:val="32"/>
        </w:rPr>
        <w:t xml:space="preserve"> </w:t>
      </w:r>
      <w:r>
        <w:rPr>
          <w:rFonts w:ascii="仿宋" w:hAnsi="仿宋" w:eastAsia="仿宋"/>
          <w:sz w:val="32"/>
          <w:szCs w:val="32"/>
        </w:rPr>
        <w:t>对于弄虚作假的单位和学生，一经查实，除收回国家代偿资金外，将按有关规定追究相关责任。</w:t>
      </w:r>
    </w:p>
    <w:p w14:paraId="75E24BFA">
      <w:pPr>
        <w:spacing w:line="360" w:lineRule="auto"/>
        <w:ind w:firstLine="640" w:firstLineChars="200"/>
        <w:rPr>
          <w:rFonts w:ascii="仿宋" w:hAnsi="仿宋" w:eastAsia="仿宋"/>
          <w:sz w:val="32"/>
          <w:szCs w:val="32"/>
        </w:rPr>
      </w:pPr>
      <w:r>
        <w:rPr>
          <w:rFonts w:ascii="仿宋" w:hAnsi="仿宋" w:eastAsia="仿宋"/>
          <w:sz w:val="32"/>
          <w:szCs w:val="32"/>
        </w:rPr>
        <w:t>附：</w:t>
      </w:r>
      <w:r>
        <w:rPr>
          <w:rFonts w:hint="eastAsia" w:ascii="仿宋" w:hAnsi="仿宋" w:eastAsia="仿宋"/>
          <w:sz w:val="32"/>
          <w:szCs w:val="32"/>
          <w:lang w:val="en-US" w:eastAsia="zh-CN"/>
        </w:rPr>
        <w:t>5</w:t>
      </w:r>
      <w:r>
        <w:rPr>
          <w:rFonts w:ascii="仿宋" w:hAnsi="仿宋" w:eastAsia="仿宋"/>
          <w:sz w:val="32"/>
          <w:szCs w:val="32"/>
        </w:rPr>
        <w:t>-1.河南省高校毕业生基层就业国家助学贷款代偿申请</w:t>
      </w:r>
    </w:p>
    <w:p w14:paraId="0ADA21B9">
      <w:pPr>
        <w:spacing w:line="360" w:lineRule="auto"/>
        <w:rPr>
          <w:rFonts w:ascii="仿宋" w:hAnsi="仿宋" w:eastAsia="仿宋"/>
          <w:sz w:val="32"/>
          <w:szCs w:val="32"/>
        </w:rPr>
      </w:pPr>
      <w:r>
        <w:rPr>
          <w:rFonts w:ascii="仿宋" w:hAnsi="仿宋" w:eastAsia="仿宋"/>
          <w:sz w:val="32"/>
          <w:szCs w:val="32"/>
        </w:rPr>
        <w:t>表（样表）</w:t>
      </w:r>
    </w:p>
    <w:p w14:paraId="2D3208AB">
      <w:pPr>
        <w:spacing w:line="360" w:lineRule="auto"/>
        <w:ind w:firstLine="640" w:firstLineChars="200"/>
        <w:rPr>
          <w:rFonts w:ascii="仿宋" w:hAnsi="仿宋" w:eastAsia="仿宋"/>
          <w:sz w:val="32"/>
          <w:szCs w:val="32"/>
        </w:rPr>
        <w:sectPr>
          <w:footerReference r:id="rId11" w:type="default"/>
          <w:pgSz w:w="11906" w:h="16838"/>
          <w:pgMar w:top="1431" w:right="1269" w:bottom="1925" w:left="1540" w:header="0" w:footer="1638" w:gutter="0"/>
          <w:cols w:space="720" w:num="1"/>
        </w:sectPr>
      </w:pPr>
    </w:p>
    <w:p w14:paraId="4ADA6359">
      <w:pPr>
        <w:spacing w:before="100" w:line="231" w:lineRule="auto"/>
        <w:rPr>
          <w:rFonts w:ascii="黑体" w:hAnsi="黑体" w:eastAsia="黑体" w:cs="黑体"/>
          <w:sz w:val="31"/>
          <w:szCs w:val="31"/>
        </w:rPr>
      </w:pPr>
      <w:r>
        <w:rPr>
          <w:rFonts w:ascii="黑体" w:hAnsi="黑体" w:eastAsia="黑体" w:cs="黑体"/>
          <w:spacing w:val="-5"/>
          <w:sz w:val="31"/>
          <w:szCs w:val="31"/>
        </w:rPr>
        <w:t>附</w:t>
      </w:r>
      <w:r>
        <w:rPr>
          <w:rFonts w:hint="eastAsia" w:ascii="黑体" w:hAnsi="黑体" w:eastAsia="黑体" w:cs="黑体"/>
          <w:spacing w:val="-5"/>
          <w:sz w:val="31"/>
          <w:szCs w:val="31"/>
          <w:lang w:val="en-US" w:eastAsia="zh-CN"/>
        </w:rPr>
        <w:t>5</w:t>
      </w:r>
      <w:r>
        <w:rPr>
          <w:rFonts w:ascii="黑体" w:hAnsi="黑体" w:eastAsia="黑体" w:cs="黑体"/>
          <w:spacing w:val="-5"/>
          <w:sz w:val="31"/>
          <w:szCs w:val="31"/>
        </w:rPr>
        <w:t>-1</w:t>
      </w:r>
    </w:p>
    <w:p w14:paraId="0E7EE748">
      <w:pPr>
        <w:spacing w:before="117" w:line="226" w:lineRule="auto"/>
        <w:ind w:right="652"/>
        <w:rPr>
          <w:rFonts w:hint="eastAsia" w:ascii="黑体" w:hAnsi="黑体" w:cs="黑体" w:eastAsiaTheme="minorEastAsia"/>
          <w:spacing w:val="-12"/>
          <w:sz w:val="35"/>
          <w:szCs w:val="35"/>
        </w:rPr>
      </w:pPr>
      <w:r>
        <w:rPr>
          <w:rFonts w:ascii="黑体" w:hAnsi="黑体" w:eastAsia="黑体" w:cs="黑体"/>
          <w:spacing w:val="-12"/>
          <w:sz w:val="35"/>
          <w:szCs w:val="35"/>
        </w:rPr>
        <w:t>河南省高校毕业生基层就业国家助学贷款代偿申请表（样表）</w:t>
      </w:r>
    </w:p>
    <w:tbl>
      <w:tblPr>
        <w:tblStyle w:val="9"/>
        <w:tblW w:w="8766" w:type="dxa"/>
        <w:tblInd w:w="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94"/>
        <w:gridCol w:w="1363"/>
        <w:gridCol w:w="862"/>
        <w:gridCol w:w="529"/>
        <w:gridCol w:w="788"/>
        <w:gridCol w:w="1282"/>
        <w:gridCol w:w="2448"/>
      </w:tblGrid>
      <w:tr w14:paraId="78ACFD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1494" w:type="dxa"/>
          </w:tcPr>
          <w:p w14:paraId="01788453">
            <w:pPr>
              <w:spacing w:before="52" w:line="230" w:lineRule="auto"/>
              <w:ind w:left="521"/>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2"/>
                <w:kern w:val="0"/>
                <w:sz w:val="23"/>
                <w:szCs w:val="23"/>
                <w:lang w:eastAsia="en-US"/>
              </w:rPr>
              <w:t>姓名</w:t>
            </w:r>
          </w:p>
        </w:tc>
        <w:tc>
          <w:tcPr>
            <w:tcW w:w="1363" w:type="dxa"/>
          </w:tcPr>
          <w:p w14:paraId="42AAC5B6">
            <w:pPr>
              <w:pStyle w:val="10"/>
            </w:pPr>
          </w:p>
        </w:tc>
        <w:tc>
          <w:tcPr>
            <w:tcW w:w="862" w:type="dxa"/>
          </w:tcPr>
          <w:p w14:paraId="637B9CC6">
            <w:pPr>
              <w:spacing w:before="52" w:line="228" w:lineRule="auto"/>
              <w:ind w:left="207"/>
              <w:rPr>
                <w:rFonts w:ascii="仿宋" w:hAnsi="仿宋" w:eastAsia="仿宋" w:cs="仿宋"/>
                <w:snapToGrid w:val="0"/>
                <w:color w:val="000000"/>
                <w:kern w:val="0"/>
                <w:sz w:val="23"/>
                <w:szCs w:val="23"/>
                <w:lang w:eastAsia="en-US"/>
              </w:rPr>
            </w:pPr>
            <w:r>
              <w:rPr>
                <w:rFonts w:ascii="仿宋" w:hAnsi="仿宋" w:eastAsia="仿宋" w:cs="仿宋"/>
                <w:snapToGrid w:val="0"/>
                <w:color w:val="000000"/>
                <w:kern w:val="0"/>
                <w:sz w:val="23"/>
                <w:szCs w:val="23"/>
                <w:lang w:eastAsia="en-US"/>
              </w:rPr>
              <w:t>性别</w:t>
            </w:r>
          </w:p>
        </w:tc>
        <w:tc>
          <w:tcPr>
            <w:tcW w:w="1317" w:type="dxa"/>
            <w:gridSpan w:val="2"/>
          </w:tcPr>
          <w:p w14:paraId="1CBCC692">
            <w:pPr>
              <w:pStyle w:val="10"/>
            </w:pPr>
          </w:p>
        </w:tc>
        <w:tc>
          <w:tcPr>
            <w:tcW w:w="1282" w:type="dxa"/>
          </w:tcPr>
          <w:p w14:paraId="0774B944">
            <w:pPr>
              <w:spacing w:before="52" w:line="230" w:lineRule="auto"/>
              <w:ind w:left="199"/>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1"/>
                <w:kern w:val="0"/>
                <w:sz w:val="23"/>
                <w:szCs w:val="23"/>
                <w:lang w:eastAsia="en-US"/>
              </w:rPr>
              <w:t>出生年月</w:t>
            </w:r>
          </w:p>
        </w:tc>
        <w:tc>
          <w:tcPr>
            <w:tcW w:w="2448" w:type="dxa"/>
          </w:tcPr>
          <w:p w14:paraId="393FD8C8">
            <w:pPr>
              <w:pStyle w:val="10"/>
            </w:pPr>
          </w:p>
        </w:tc>
      </w:tr>
      <w:tr w14:paraId="699F93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494" w:type="dxa"/>
          </w:tcPr>
          <w:p w14:paraId="550B2761">
            <w:pPr>
              <w:spacing w:before="48" w:line="230" w:lineRule="auto"/>
              <w:ind w:left="281"/>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6"/>
                <w:kern w:val="0"/>
                <w:sz w:val="23"/>
                <w:szCs w:val="23"/>
                <w:lang w:eastAsia="en-US"/>
              </w:rPr>
              <w:t>身份证号</w:t>
            </w:r>
          </w:p>
        </w:tc>
        <w:tc>
          <w:tcPr>
            <w:tcW w:w="3542" w:type="dxa"/>
            <w:gridSpan w:val="4"/>
          </w:tcPr>
          <w:p w14:paraId="6BB97664">
            <w:pPr>
              <w:pStyle w:val="10"/>
            </w:pPr>
          </w:p>
        </w:tc>
        <w:tc>
          <w:tcPr>
            <w:tcW w:w="1282" w:type="dxa"/>
          </w:tcPr>
          <w:p w14:paraId="0AA3DCB8">
            <w:pPr>
              <w:spacing w:before="48" w:line="230" w:lineRule="auto"/>
              <w:ind w:left="171"/>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6"/>
                <w:kern w:val="0"/>
                <w:sz w:val="23"/>
                <w:szCs w:val="23"/>
                <w:lang w:eastAsia="en-US"/>
              </w:rPr>
              <w:t>联系电话</w:t>
            </w:r>
          </w:p>
        </w:tc>
        <w:tc>
          <w:tcPr>
            <w:tcW w:w="2448" w:type="dxa"/>
          </w:tcPr>
          <w:p w14:paraId="24F99D2B">
            <w:pPr>
              <w:pStyle w:val="10"/>
            </w:pPr>
          </w:p>
        </w:tc>
      </w:tr>
      <w:tr w14:paraId="12DB68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494" w:type="dxa"/>
          </w:tcPr>
          <w:p w14:paraId="27F87A68">
            <w:pPr>
              <w:spacing w:before="49" w:line="229" w:lineRule="auto"/>
              <w:ind w:left="284"/>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5"/>
                <w:kern w:val="0"/>
                <w:sz w:val="23"/>
                <w:szCs w:val="23"/>
                <w:lang w:eastAsia="en-US"/>
              </w:rPr>
              <w:t>毕业学校</w:t>
            </w:r>
          </w:p>
        </w:tc>
        <w:tc>
          <w:tcPr>
            <w:tcW w:w="3542" w:type="dxa"/>
            <w:gridSpan w:val="4"/>
          </w:tcPr>
          <w:p w14:paraId="00A6377D">
            <w:pPr>
              <w:pStyle w:val="10"/>
            </w:pPr>
          </w:p>
        </w:tc>
        <w:tc>
          <w:tcPr>
            <w:tcW w:w="1282" w:type="dxa"/>
          </w:tcPr>
          <w:p w14:paraId="791F3F43">
            <w:pPr>
              <w:spacing w:before="49" w:line="229" w:lineRule="auto"/>
              <w:ind w:left="175"/>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5"/>
                <w:kern w:val="0"/>
                <w:sz w:val="23"/>
                <w:szCs w:val="23"/>
                <w:lang w:eastAsia="en-US"/>
              </w:rPr>
              <w:t>政治面貌</w:t>
            </w:r>
          </w:p>
        </w:tc>
        <w:tc>
          <w:tcPr>
            <w:tcW w:w="2448" w:type="dxa"/>
          </w:tcPr>
          <w:p w14:paraId="3C620A8B">
            <w:pPr>
              <w:pStyle w:val="10"/>
            </w:pPr>
          </w:p>
        </w:tc>
      </w:tr>
      <w:tr w14:paraId="568F7C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494" w:type="dxa"/>
          </w:tcPr>
          <w:p w14:paraId="70ACAC47">
            <w:pPr>
              <w:spacing w:before="49" w:line="229" w:lineRule="auto"/>
              <w:ind w:left="295"/>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2"/>
                <w:kern w:val="0"/>
                <w:sz w:val="23"/>
                <w:szCs w:val="23"/>
                <w:lang w:eastAsia="en-US"/>
              </w:rPr>
              <w:t>院系班级</w:t>
            </w:r>
          </w:p>
        </w:tc>
        <w:tc>
          <w:tcPr>
            <w:tcW w:w="3542" w:type="dxa"/>
            <w:gridSpan w:val="4"/>
          </w:tcPr>
          <w:p w14:paraId="521C8797">
            <w:pPr>
              <w:pStyle w:val="10"/>
            </w:pPr>
          </w:p>
        </w:tc>
        <w:tc>
          <w:tcPr>
            <w:tcW w:w="1282" w:type="dxa"/>
          </w:tcPr>
          <w:p w14:paraId="18D0E1B7">
            <w:pPr>
              <w:spacing w:before="49" w:line="229" w:lineRule="auto"/>
              <w:ind w:left="424"/>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2"/>
                <w:kern w:val="0"/>
                <w:sz w:val="23"/>
                <w:szCs w:val="23"/>
                <w:lang w:eastAsia="en-US"/>
              </w:rPr>
              <w:t>学制</w:t>
            </w:r>
          </w:p>
        </w:tc>
        <w:tc>
          <w:tcPr>
            <w:tcW w:w="2448" w:type="dxa"/>
          </w:tcPr>
          <w:p w14:paraId="4CE82583">
            <w:pPr>
              <w:pStyle w:val="10"/>
            </w:pPr>
          </w:p>
        </w:tc>
      </w:tr>
      <w:tr w14:paraId="268E3D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494" w:type="dxa"/>
          </w:tcPr>
          <w:p w14:paraId="0A349A7D">
            <w:pPr>
              <w:spacing w:before="47" w:line="231" w:lineRule="auto"/>
              <w:ind w:left="531"/>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2"/>
                <w:kern w:val="0"/>
                <w:sz w:val="23"/>
                <w:szCs w:val="23"/>
                <w:lang w:eastAsia="en-US"/>
              </w:rPr>
              <w:t>学号</w:t>
            </w:r>
          </w:p>
        </w:tc>
        <w:tc>
          <w:tcPr>
            <w:tcW w:w="1363" w:type="dxa"/>
          </w:tcPr>
          <w:p w14:paraId="6043F1A2">
            <w:pPr>
              <w:pStyle w:val="10"/>
            </w:pPr>
          </w:p>
        </w:tc>
        <w:tc>
          <w:tcPr>
            <w:tcW w:w="862" w:type="dxa"/>
          </w:tcPr>
          <w:p w14:paraId="23C0D423">
            <w:pPr>
              <w:spacing w:before="47" w:line="231" w:lineRule="auto"/>
              <w:ind w:left="213"/>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2"/>
                <w:kern w:val="0"/>
                <w:sz w:val="23"/>
                <w:szCs w:val="23"/>
                <w:lang w:eastAsia="en-US"/>
              </w:rPr>
              <w:t>学历</w:t>
            </w:r>
          </w:p>
        </w:tc>
        <w:tc>
          <w:tcPr>
            <w:tcW w:w="1317" w:type="dxa"/>
            <w:gridSpan w:val="2"/>
          </w:tcPr>
          <w:p w14:paraId="1739A471">
            <w:pPr>
              <w:pStyle w:val="10"/>
            </w:pPr>
          </w:p>
        </w:tc>
        <w:tc>
          <w:tcPr>
            <w:tcW w:w="1282" w:type="dxa"/>
          </w:tcPr>
          <w:p w14:paraId="06D385A9">
            <w:pPr>
              <w:spacing w:before="47" w:line="229" w:lineRule="auto"/>
              <w:ind w:left="178"/>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5"/>
                <w:kern w:val="0"/>
                <w:sz w:val="23"/>
                <w:szCs w:val="23"/>
                <w:lang w:eastAsia="en-US"/>
              </w:rPr>
              <w:t>毕业时间</w:t>
            </w:r>
          </w:p>
        </w:tc>
        <w:tc>
          <w:tcPr>
            <w:tcW w:w="2448" w:type="dxa"/>
          </w:tcPr>
          <w:p w14:paraId="3FC8D8CA">
            <w:pPr>
              <w:pStyle w:val="10"/>
            </w:pPr>
          </w:p>
        </w:tc>
      </w:tr>
      <w:tr w14:paraId="08C212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494" w:type="dxa"/>
          </w:tcPr>
          <w:p w14:paraId="41756363">
            <w:pPr>
              <w:spacing w:before="48" w:line="230" w:lineRule="auto"/>
              <w:ind w:left="280"/>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6"/>
                <w:kern w:val="0"/>
                <w:sz w:val="23"/>
                <w:szCs w:val="23"/>
                <w:lang w:eastAsia="en-US"/>
              </w:rPr>
              <w:t>服务类型</w:t>
            </w:r>
          </w:p>
        </w:tc>
        <w:tc>
          <w:tcPr>
            <w:tcW w:w="7272" w:type="dxa"/>
            <w:gridSpan w:val="6"/>
          </w:tcPr>
          <w:p w14:paraId="5269AE2A">
            <w:pPr>
              <w:spacing w:before="47" w:line="230" w:lineRule="auto"/>
              <w:ind w:left="123"/>
              <w:rPr>
                <w:rFonts w:ascii="仿宋" w:hAnsi="仿宋" w:eastAsia="仿宋" w:cs="仿宋"/>
                <w:snapToGrid w:val="0"/>
                <w:color w:val="000000"/>
                <w:kern w:val="0"/>
                <w:sz w:val="23"/>
                <w:szCs w:val="23"/>
                <w:lang w:eastAsia="zh-CN"/>
              </w:rPr>
            </w:pPr>
            <w:r>
              <w:rPr>
                <w:rFonts w:ascii="Wingdings 2" w:hAnsi="Wingdings 2" w:eastAsia="Wingdings 2" w:cs="Wingdings 2"/>
                <w:snapToGrid w:val="0"/>
                <w:color w:val="000000"/>
                <w:spacing w:val="-10"/>
                <w:kern w:val="0"/>
                <w:sz w:val="23"/>
                <w:szCs w:val="23"/>
                <w:lang w:eastAsia="zh-CN"/>
              </w:rPr>
              <w:t></w:t>
            </w:r>
            <w:r>
              <w:rPr>
                <w:rFonts w:ascii="仿宋" w:hAnsi="仿宋" w:eastAsia="仿宋" w:cs="仿宋"/>
                <w:snapToGrid w:val="0"/>
                <w:color w:val="000000"/>
                <w:spacing w:val="-10"/>
                <w:kern w:val="0"/>
                <w:sz w:val="23"/>
                <w:szCs w:val="23"/>
                <w:lang w:eastAsia="zh-CN"/>
              </w:rPr>
              <w:t>支援服务贫困县；</w:t>
            </w:r>
            <w:r>
              <w:rPr>
                <w:rFonts w:ascii="Wingdings 2" w:hAnsi="Wingdings 2" w:eastAsia="Wingdings 2" w:cs="Wingdings 2"/>
                <w:snapToGrid w:val="0"/>
                <w:color w:val="000000"/>
                <w:spacing w:val="-10"/>
                <w:kern w:val="0"/>
                <w:sz w:val="23"/>
                <w:szCs w:val="23"/>
                <w:lang w:eastAsia="zh-CN"/>
              </w:rPr>
              <w:t></w:t>
            </w:r>
            <w:r>
              <w:rPr>
                <w:rFonts w:ascii="仿宋" w:hAnsi="仿宋" w:eastAsia="仿宋" w:cs="仿宋"/>
                <w:snapToGrid w:val="0"/>
                <w:color w:val="000000"/>
                <w:spacing w:val="-10"/>
                <w:kern w:val="0"/>
                <w:sz w:val="23"/>
                <w:szCs w:val="23"/>
                <w:lang w:eastAsia="zh-CN"/>
              </w:rPr>
              <w:t>三支一扶；</w:t>
            </w:r>
            <w:r>
              <w:rPr>
                <w:rFonts w:ascii="Wingdings 2" w:hAnsi="Wingdings 2" w:eastAsia="Wingdings 2" w:cs="Wingdings 2"/>
                <w:snapToGrid w:val="0"/>
                <w:color w:val="000000"/>
                <w:spacing w:val="-10"/>
                <w:kern w:val="0"/>
                <w:sz w:val="23"/>
                <w:szCs w:val="23"/>
                <w:lang w:eastAsia="zh-CN"/>
              </w:rPr>
              <w:t></w:t>
            </w:r>
            <w:r>
              <w:rPr>
                <w:rFonts w:ascii="仿宋" w:hAnsi="仿宋" w:eastAsia="仿宋" w:cs="仿宋"/>
                <w:snapToGrid w:val="0"/>
                <w:color w:val="000000"/>
                <w:spacing w:val="-10"/>
                <w:kern w:val="0"/>
                <w:sz w:val="23"/>
                <w:szCs w:val="23"/>
                <w:lang w:eastAsia="zh-CN"/>
              </w:rPr>
              <w:t>特岗教师；</w:t>
            </w:r>
            <w:r>
              <w:rPr>
                <w:rFonts w:ascii="Wingdings 2" w:hAnsi="Wingdings 2" w:eastAsia="Wingdings 2" w:cs="Wingdings 2"/>
                <w:snapToGrid w:val="0"/>
                <w:color w:val="000000"/>
                <w:spacing w:val="-10"/>
                <w:kern w:val="0"/>
                <w:sz w:val="23"/>
                <w:szCs w:val="23"/>
                <w:lang w:eastAsia="zh-CN"/>
              </w:rPr>
              <w:t></w:t>
            </w:r>
            <w:r>
              <w:rPr>
                <w:rFonts w:ascii="仿宋" w:hAnsi="仿宋" w:eastAsia="仿宋" w:cs="仿宋"/>
                <w:snapToGrid w:val="0"/>
                <w:color w:val="000000"/>
                <w:spacing w:val="-10"/>
                <w:kern w:val="0"/>
                <w:sz w:val="23"/>
                <w:szCs w:val="23"/>
                <w:lang w:eastAsia="zh-CN"/>
              </w:rPr>
              <w:t>其他</w:t>
            </w:r>
          </w:p>
        </w:tc>
      </w:tr>
      <w:tr w14:paraId="03AF82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494" w:type="dxa"/>
            <w:vMerge w:val="restart"/>
            <w:tcBorders>
              <w:bottom w:val="nil"/>
            </w:tcBorders>
          </w:tcPr>
          <w:p w14:paraId="74EEA4AE">
            <w:pPr>
              <w:pStyle w:val="10"/>
              <w:spacing w:line="341" w:lineRule="auto"/>
              <w:rPr>
                <w:lang w:eastAsia="zh-CN"/>
              </w:rPr>
            </w:pPr>
          </w:p>
          <w:p w14:paraId="6D141CE8">
            <w:pPr>
              <w:spacing w:before="74" w:line="241" w:lineRule="auto"/>
              <w:ind w:left="280" w:right="263"/>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6"/>
                <w:kern w:val="0"/>
                <w:sz w:val="23"/>
                <w:szCs w:val="23"/>
                <w:lang w:eastAsia="en-US"/>
              </w:rPr>
              <w:t>服务基层</w:t>
            </w:r>
            <w:r>
              <w:rPr>
                <w:rFonts w:ascii="仿宋" w:hAnsi="仿宋" w:eastAsia="仿宋" w:cs="仿宋"/>
                <w:snapToGrid w:val="0"/>
                <w:color w:val="000000"/>
                <w:spacing w:val="2"/>
                <w:kern w:val="0"/>
                <w:sz w:val="23"/>
                <w:szCs w:val="23"/>
                <w:lang w:eastAsia="en-US"/>
              </w:rPr>
              <w:t>经历</w:t>
            </w:r>
          </w:p>
        </w:tc>
        <w:tc>
          <w:tcPr>
            <w:tcW w:w="3542" w:type="dxa"/>
            <w:gridSpan w:val="4"/>
          </w:tcPr>
          <w:p w14:paraId="456B1FE9">
            <w:pPr>
              <w:spacing w:before="48" w:line="228" w:lineRule="auto"/>
              <w:ind w:left="1064"/>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7"/>
                <w:kern w:val="0"/>
                <w:sz w:val="23"/>
                <w:szCs w:val="23"/>
                <w:lang w:eastAsia="en-US"/>
              </w:rPr>
              <w:t>基层工作单位</w:t>
            </w:r>
          </w:p>
        </w:tc>
        <w:tc>
          <w:tcPr>
            <w:tcW w:w="1282" w:type="dxa"/>
          </w:tcPr>
          <w:p w14:paraId="2F20A89F">
            <w:pPr>
              <w:spacing w:before="48" w:line="229" w:lineRule="auto"/>
              <w:ind w:left="179"/>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4"/>
                <w:kern w:val="0"/>
                <w:sz w:val="23"/>
                <w:szCs w:val="23"/>
                <w:lang w:eastAsia="en-US"/>
              </w:rPr>
              <w:t>单位固话</w:t>
            </w:r>
          </w:p>
        </w:tc>
        <w:tc>
          <w:tcPr>
            <w:tcW w:w="2448" w:type="dxa"/>
          </w:tcPr>
          <w:p w14:paraId="3F877FE1">
            <w:pPr>
              <w:spacing w:before="48" w:line="230" w:lineRule="auto"/>
              <w:ind w:left="516"/>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7"/>
                <w:kern w:val="0"/>
                <w:sz w:val="23"/>
                <w:szCs w:val="23"/>
                <w:lang w:eastAsia="en-US"/>
              </w:rPr>
              <w:t>服务起止时间</w:t>
            </w:r>
          </w:p>
        </w:tc>
      </w:tr>
      <w:tr w14:paraId="1D2F2A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494" w:type="dxa"/>
            <w:vMerge w:val="continue"/>
            <w:tcBorders>
              <w:top w:val="nil"/>
              <w:bottom w:val="nil"/>
            </w:tcBorders>
          </w:tcPr>
          <w:p w14:paraId="073B81E3">
            <w:pPr>
              <w:pStyle w:val="10"/>
            </w:pPr>
          </w:p>
        </w:tc>
        <w:tc>
          <w:tcPr>
            <w:tcW w:w="3542" w:type="dxa"/>
            <w:gridSpan w:val="4"/>
          </w:tcPr>
          <w:p w14:paraId="111B5A2C">
            <w:pPr>
              <w:spacing w:before="48" w:line="230" w:lineRule="auto"/>
              <w:ind w:left="120"/>
              <w:rPr>
                <w:rFonts w:ascii="仿宋" w:hAnsi="仿宋" w:eastAsia="仿宋" w:cs="仿宋"/>
                <w:snapToGrid w:val="0"/>
                <w:color w:val="000000"/>
                <w:kern w:val="0"/>
                <w:sz w:val="23"/>
                <w:szCs w:val="23"/>
                <w:lang w:eastAsia="zh-CN"/>
              </w:rPr>
            </w:pPr>
            <w:r>
              <w:rPr>
                <w:rFonts w:ascii="仿宋" w:hAnsi="仿宋" w:eastAsia="仿宋" w:cs="仿宋"/>
                <w:snapToGrid w:val="0"/>
                <w:color w:val="000000"/>
                <w:spacing w:val="6"/>
                <w:kern w:val="0"/>
                <w:sz w:val="23"/>
                <w:szCs w:val="23"/>
                <w:lang w:eastAsia="zh-CN"/>
              </w:rPr>
              <w:t>如：周口商水县汤庄乡西赵桥村</w:t>
            </w:r>
          </w:p>
        </w:tc>
        <w:tc>
          <w:tcPr>
            <w:tcW w:w="1282" w:type="dxa"/>
          </w:tcPr>
          <w:p w14:paraId="59469E25">
            <w:pPr>
              <w:spacing w:before="92" w:line="184" w:lineRule="auto"/>
              <w:ind w:left="229"/>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3"/>
                <w:kern w:val="0"/>
                <w:sz w:val="23"/>
                <w:szCs w:val="23"/>
                <w:lang w:eastAsia="en-US"/>
              </w:rPr>
              <w:t>6666666</w:t>
            </w:r>
          </w:p>
        </w:tc>
        <w:tc>
          <w:tcPr>
            <w:tcW w:w="2448" w:type="dxa"/>
          </w:tcPr>
          <w:p w14:paraId="4C2A6796">
            <w:pPr>
              <w:spacing w:before="91" w:line="185" w:lineRule="auto"/>
              <w:ind w:left="152"/>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4"/>
                <w:kern w:val="0"/>
                <w:sz w:val="23"/>
                <w:szCs w:val="23"/>
                <w:lang w:eastAsia="en-US"/>
              </w:rPr>
              <w:t>2012.7.1-2013.6.30</w:t>
            </w:r>
          </w:p>
        </w:tc>
      </w:tr>
      <w:tr w14:paraId="2B9B99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494" w:type="dxa"/>
            <w:vMerge w:val="continue"/>
            <w:tcBorders>
              <w:top w:val="nil"/>
              <w:bottom w:val="nil"/>
            </w:tcBorders>
          </w:tcPr>
          <w:p w14:paraId="22680BC2">
            <w:pPr>
              <w:pStyle w:val="10"/>
            </w:pPr>
          </w:p>
        </w:tc>
        <w:tc>
          <w:tcPr>
            <w:tcW w:w="3542" w:type="dxa"/>
            <w:gridSpan w:val="4"/>
          </w:tcPr>
          <w:p w14:paraId="4623E839">
            <w:pPr>
              <w:spacing w:before="49" w:line="229" w:lineRule="auto"/>
              <w:ind w:left="120"/>
              <w:rPr>
                <w:rFonts w:ascii="仿宋" w:hAnsi="仿宋" w:eastAsia="仿宋" w:cs="仿宋"/>
                <w:snapToGrid w:val="0"/>
                <w:color w:val="000000"/>
                <w:kern w:val="0"/>
                <w:sz w:val="23"/>
                <w:szCs w:val="23"/>
                <w:lang w:eastAsia="zh-CN"/>
              </w:rPr>
            </w:pPr>
            <w:r>
              <w:rPr>
                <w:rFonts w:ascii="仿宋" w:hAnsi="仿宋" w:eastAsia="仿宋" w:cs="仿宋"/>
                <w:snapToGrid w:val="0"/>
                <w:color w:val="000000"/>
                <w:spacing w:val="6"/>
                <w:kern w:val="0"/>
                <w:sz w:val="23"/>
                <w:szCs w:val="23"/>
                <w:lang w:eastAsia="zh-CN"/>
              </w:rPr>
              <w:t>如：周口淮阳县新站镇初级中学</w:t>
            </w:r>
          </w:p>
        </w:tc>
        <w:tc>
          <w:tcPr>
            <w:tcW w:w="1282" w:type="dxa"/>
          </w:tcPr>
          <w:p w14:paraId="066EA839">
            <w:pPr>
              <w:spacing w:before="92" w:line="184" w:lineRule="auto"/>
              <w:ind w:left="228"/>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3"/>
                <w:kern w:val="0"/>
                <w:sz w:val="23"/>
                <w:szCs w:val="23"/>
                <w:lang w:eastAsia="en-US"/>
              </w:rPr>
              <w:t>8888888</w:t>
            </w:r>
          </w:p>
        </w:tc>
        <w:tc>
          <w:tcPr>
            <w:tcW w:w="2448" w:type="dxa"/>
          </w:tcPr>
          <w:p w14:paraId="655A79CB">
            <w:pPr>
              <w:spacing w:before="91" w:line="185" w:lineRule="auto"/>
              <w:ind w:left="152"/>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4"/>
                <w:kern w:val="0"/>
                <w:sz w:val="23"/>
                <w:szCs w:val="23"/>
                <w:lang w:eastAsia="en-US"/>
              </w:rPr>
              <w:t>2013.7.1-2016.6.30</w:t>
            </w:r>
          </w:p>
        </w:tc>
      </w:tr>
      <w:tr w14:paraId="1EFF48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494" w:type="dxa"/>
            <w:vMerge w:val="continue"/>
            <w:tcBorders>
              <w:top w:val="nil"/>
            </w:tcBorders>
          </w:tcPr>
          <w:p w14:paraId="71948333">
            <w:pPr>
              <w:pStyle w:val="10"/>
            </w:pPr>
          </w:p>
        </w:tc>
        <w:tc>
          <w:tcPr>
            <w:tcW w:w="3542" w:type="dxa"/>
            <w:gridSpan w:val="4"/>
          </w:tcPr>
          <w:p w14:paraId="446026B3">
            <w:pPr>
              <w:pStyle w:val="10"/>
            </w:pPr>
          </w:p>
        </w:tc>
        <w:tc>
          <w:tcPr>
            <w:tcW w:w="1282" w:type="dxa"/>
          </w:tcPr>
          <w:p w14:paraId="1F7845B1">
            <w:pPr>
              <w:pStyle w:val="10"/>
            </w:pPr>
          </w:p>
        </w:tc>
        <w:tc>
          <w:tcPr>
            <w:tcW w:w="2448" w:type="dxa"/>
          </w:tcPr>
          <w:p w14:paraId="248830FA">
            <w:pPr>
              <w:pStyle w:val="10"/>
            </w:pPr>
          </w:p>
        </w:tc>
      </w:tr>
      <w:tr w14:paraId="7B3468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1494" w:type="dxa"/>
          </w:tcPr>
          <w:p w14:paraId="0722E0E0">
            <w:pPr>
              <w:spacing w:before="36" w:line="233" w:lineRule="auto"/>
              <w:ind w:left="168" w:right="143"/>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5"/>
                <w:kern w:val="0"/>
                <w:sz w:val="23"/>
                <w:szCs w:val="23"/>
                <w:lang w:eastAsia="en-US"/>
              </w:rPr>
              <w:t>高校助学贷</w:t>
            </w:r>
            <w:r>
              <w:rPr>
                <w:rFonts w:ascii="仿宋" w:hAnsi="仿宋" w:eastAsia="仿宋" w:cs="仿宋"/>
                <w:snapToGrid w:val="0"/>
                <w:color w:val="000000"/>
                <w:spacing w:val="4"/>
                <w:kern w:val="0"/>
                <w:sz w:val="23"/>
                <w:szCs w:val="23"/>
                <w:lang w:eastAsia="en-US"/>
              </w:rPr>
              <w:t>款信息</w:t>
            </w:r>
          </w:p>
        </w:tc>
        <w:tc>
          <w:tcPr>
            <w:tcW w:w="1363" w:type="dxa"/>
          </w:tcPr>
          <w:p w14:paraId="5CD5AE0D">
            <w:pPr>
              <w:spacing w:before="189" w:line="229" w:lineRule="auto"/>
              <w:ind w:left="219"/>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4"/>
                <w:kern w:val="0"/>
                <w:sz w:val="23"/>
                <w:szCs w:val="23"/>
                <w:lang w:eastAsia="en-US"/>
              </w:rPr>
              <w:t>发放银行</w:t>
            </w:r>
          </w:p>
        </w:tc>
        <w:tc>
          <w:tcPr>
            <w:tcW w:w="2179" w:type="dxa"/>
            <w:gridSpan w:val="3"/>
          </w:tcPr>
          <w:p w14:paraId="36699CEA">
            <w:pPr>
              <w:pStyle w:val="10"/>
            </w:pPr>
          </w:p>
        </w:tc>
        <w:tc>
          <w:tcPr>
            <w:tcW w:w="1282" w:type="dxa"/>
          </w:tcPr>
          <w:p w14:paraId="4D86AEE8">
            <w:pPr>
              <w:spacing w:before="189" w:line="231" w:lineRule="auto"/>
              <w:ind w:left="181"/>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4"/>
                <w:kern w:val="0"/>
                <w:sz w:val="23"/>
                <w:szCs w:val="23"/>
                <w:lang w:eastAsia="en-US"/>
              </w:rPr>
              <w:t>贷款金额</w:t>
            </w:r>
          </w:p>
        </w:tc>
        <w:tc>
          <w:tcPr>
            <w:tcW w:w="2448" w:type="dxa"/>
          </w:tcPr>
          <w:p w14:paraId="4FE7E67F">
            <w:pPr>
              <w:spacing w:before="188" w:line="235" w:lineRule="auto"/>
              <w:ind w:left="2114"/>
              <w:rPr>
                <w:rFonts w:ascii="仿宋" w:hAnsi="仿宋" w:eastAsia="仿宋" w:cs="仿宋"/>
                <w:snapToGrid w:val="0"/>
                <w:color w:val="000000"/>
                <w:kern w:val="0"/>
                <w:sz w:val="23"/>
                <w:szCs w:val="23"/>
                <w:lang w:eastAsia="en-US"/>
              </w:rPr>
            </w:pPr>
            <w:r>
              <w:rPr>
                <w:rFonts w:ascii="仿宋" w:hAnsi="仿宋" w:eastAsia="仿宋" w:cs="仿宋"/>
                <w:snapToGrid w:val="0"/>
                <w:color w:val="000000"/>
                <w:kern w:val="0"/>
                <w:sz w:val="23"/>
                <w:szCs w:val="23"/>
                <w:lang w:eastAsia="en-US"/>
              </w:rPr>
              <w:t>元</w:t>
            </w:r>
          </w:p>
        </w:tc>
      </w:tr>
      <w:tr w14:paraId="4A1BD6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1494" w:type="dxa"/>
          </w:tcPr>
          <w:p w14:paraId="2E5CBE2E">
            <w:pPr>
              <w:spacing w:before="34" w:line="234" w:lineRule="auto"/>
              <w:ind w:left="254" w:right="93" w:hanging="99"/>
              <w:rPr>
                <w:rFonts w:ascii="仿宋" w:hAnsi="仿宋" w:eastAsia="仿宋" w:cs="仿宋"/>
                <w:snapToGrid w:val="0"/>
                <w:color w:val="000000"/>
                <w:kern w:val="0"/>
                <w:sz w:val="23"/>
                <w:szCs w:val="23"/>
                <w:lang w:eastAsia="zh-CN"/>
              </w:rPr>
            </w:pPr>
            <w:r>
              <w:rPr>
                <w:rFonts w:ascii="仿宋" w:hAnsi="仿宋" w:eastAsia="仿宋" w:cs="仿宋"/>
                <w:snapToGrid w:val="0"/>
                <w:color w:val="000000"/>
                <w:spacing w:val="-24"/>
                <w:kern w:val="0"/>
                <w:sz w:val="23"/>
                <w:szCs w:val="23"/>
                <w:lang w:eastAsia="zh-CN"/>
              </w:rPr>
              <w:t>生源地信用助</w:t>
            </w:r>
            <w:r>
              <w:rPr>
                <w:rFonts w:ascii="仿宋" w:hAnsi="仿宋" w:eastAsia="仿宋" w:cs="仿宋"/>
                <w:snapToGrid w:val="0"/>
                <w:color w:val="000000"/>
                <w:spacing w:val="-18"/>
                <w:kern w:val="0"/>
                <w:sz w:val="23"/>
                <w:szCs w:val="23"/>
                <w:lang w:eastAsia="zh-CN"/>
              </w:rPr>
              <w:t>学贷款信息</w:t>
            </w:r>
          </w:p>
        </w:tc>
        <w:tc>
          <w:tcPr>
            <w:tcW w:w="1363" w:type="dxa"/>
          </w:tcPr>
          <w:p w14:paraId="6DC88934">
            <w:pPr>
              <w:spacing w:before="190" w:line="229" w:lineRule="auto"/>
              <w:ind w:left="219"/>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4"/>
                <w:kern w:val="0"/>
                <w:sz w:val="23"/>
                <w:szCs w:val="23"/>
                <w:lang w:eastAsia="en-US"/>
              </w:rPr>
              <w:t>发放银行</w:t>
            </w:r>
          </w:p>
        </w:tc>
        <w:tc>
          <w:tcPr>
            <w:tcW w:w="2179" w:type="dxa"/>
            <w:gridSpan w:val="3"/>
          </w:tcPr>
          <w:p w14:paraId="3232208B">
            <w:pPr>
              <w:pStyle w:val="10"/>
            </w:pPr>
          </w:p>
        </w:tc>
        <w:tc>
          <w:tcPr>
            <w:tcW w:w="1282" w:type="dxa"/>
          </w:tcPr>
          <w:p w14:paraId="7C01228E">
            <w:pPr>
              <w:spacing w:before="191" w:line="231" w:lineRule="auto"/>
              <w:ind w:left="181"/>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4"/>
                <w:kern w:val="0"/>
                <w:sz w:val="23"/>
                <w:szCs w:val="23"/>
                <w:lang w:eastAsia="en-US"/>
              </w:rPr>
              <w:t>贷款金额</w:t>
            </w:r>
          </w:p>
        </w:tc>
        <w:tc>
          <w:tcPr>
            <w:tcW w:w="2448" w:type="dxa"/>
          </w:tcPr>
          <w:p w14:paraId="1BD9AF42">
            <w:pPr>
              <w:spacing w:before="190" w:line="235" w:lineRule="auto"/>
              <w:ind w:left="2114"/>
              <w:rPr>
                <w:rFonts w:ascii="仿宋" w:hAnsi="仿宋" w:eastAsia="仿宋" w:cs="仿宋"/>
                <w:snapToGrid w:val="0"/>
                <w:color w:val="000000"/>
                <w:kern w:val="0"/>
                <w:sz w:val="23"/>
                <w:szCs w:val="23"/>
                <w:lang w:eastAsia="en-US"/>
              </w:rPr>
            </w:pPr>
            <w:r>
              <w:rPr>
                <w:rFonts w:ascii="仿宋" w:hAnsi="仿宋" w:eastAsia="仿宋" w:cs="仿宋"/>
                <w:snapToGrid w:val="0"/>
                <w:color w:val="000000"/>
                <w:kern w:val="0"/>
                <w:sz w:val="23"/>
                <w:szCs w:val="23"/>
                <w:lang w:eastAsia="en-US"/>
              </w:rPr>
              <w:t>元</w:t>
            </w:r>
          </w:p>
        </w:tc>
      </w:tr>
      <w:tr w14:paraId="644861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494" w:type="dxa"/>
            <w:vMerge w:val="restart"/>
            <w:tcBorders>
              <w:bottom w:val="nil"/>
            </w:tcBorders>
          </w:tcPr>
          <w:p w14:paraId="1F353AF5">
            <w:pPr>
              <w:spacing w:before="65"/>
              <w:ind w:left="162" w:right="143" w:firstLine="8"/>
              <w:rPr>
                <w:rFonts w:ascii="仿宋" w:hAnsi="仿宋" w:eastAsia="仿宋" w:cs="仿宋"/>
                <w:snapToGrid w:val="0"/>
                <w:color w:val="000000"/>
                <w:kern w:val="0"/>
                <w:sz w:val="23"/>
                <w:szCs w:val="23"/>
                <w:lang w:eastAsia="zh-CN"/>
              </w:rPr>
            </w:pPr>
            <w:r>
              <w:rPr>
                <w:rFonts w:ascii="仿宋" w:hAnsi="仿宋" w:eastAsia="仿宋" w:cs="仿宋"/>
                <w:snapToGrid w:val="0"/>
                <w:color w:val="000000"/>
                <w:spacing w:val="4"/>
                <w:kern w:val="0"/>
                <w:sz w:val="23"/>
                <w:szCs w:val="23"/>
                <w:lang w:eastAsia="zh-CN"/>
              </w:rPr>
              <w:t>学生本人银</w:t>
            </w:r>
            <w:r>
              <w:rPr>
                <w:rFonts w:ascii="仿宋" w:hAnsi="仿宋" w:eastAsia="仿宋" w:cs="仿宋"/>
                <w:snapToGrid w:val="0"/>
                <w:color w:val="000000"/>
                <w:spacing w:val="6"/>
                <w:kern w:val="0"/>
                <w:sz w:val="23"/>
                <w:szCs w:val="23"/>
                <w:lang w:eastAsia="zh-CN"/>
              </w:rPr>
              <w:t>行账户信息</w:t>
            </w:r>
          </w:p>
        </w:tc>
        <w:tc>
          <w:tcPr>
            <w:tcW w:w="7272" w:type="dxa"/>
            <w:gridSpan w:val="6"/>
          </w:tcPr>
          <w:p w14:paraId="48B21848">
            <w:pPr>
              <w:spacing w:before="49" w:line="229" w:lineRule="auto"/>
              <w:ind w:left="119"/>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10"/>
                <w:kern w:val="0"/>
                <w:sz w:val="23"/>
                <w:szCs w:val="23"/>
                <w:lang w:eastAsia="en-US"/>
              </w:rPr>
              <w:t>开户行：</w:t>
            </w:r>
          </w:p>
        </w:tc>
      </w:tr>
      <w:tr w14:paraId="052942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494" w:type="dxa"/>
            <w:vMerge w:val="continue"/>
            <w:tcBorders>
              <w:top w:val="nil"/>
            </w:tcBorders>
          </w:tcPr>
          <w:p w14:paraId="4DA72260">
            <w:pPr>
              <w:pStyle w:val="10"/>
            </w:pPr>
          </w:p>
        </w:tc>
        <w:tc>
          <w:tcPr>
            <w:tcW w:w="7272" w:type="dxa"/>
            <w:gridSpan w:val="6"/>
          </w:tcPr>
          <w:p w14:paraId="11240B20">
            <w:pPr>
              <w:spacing w:before="47" w:line="229" w:lineRule="auto"/>
              <w:ind w:left="119"/>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5"/>
                <w:kern w:val="0"/>
                <w:sz w:val="23"/>
                <w:szCs w:val="23"/>
                <w:lang w:eastAsia="en-US"/>
              </w:rPr>
              <w:t>银行账号：</w:t>
            </w:r>
          </w:p>
        </w:tc>
      </w:tr>
      <w:tr w14:paraId="45E5BA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8" w:hRule="atLeast"/>
        </w:trPr>
        <w:tc>
          <w:tcPr>
            <w:tcW w:w="8766" w:type="dxa"/>
            <w:gridSpan w:val="7"/>
          </w:tcPr>
          <w:p w14:paraId="5936331F">
            <w:pPr>
              <w:spacing w:before="34" w:line="239" w:lineRule="auto"/>
              <w:ind w:left="134" w:right="172" w:firstLine="550"/>
              <w:rPr>
                <w:rFonts w:ascii="仿宋" w:hAnsi="仿宋" w:eastAsia="仿宋" w:cs="仿宋"/>
                <w:snapToGrid w:val="0"/>
                <w:color w:val="000000"/>
                <w:kern w:val="0"/>
                <w:sz w:val="23"/>
                <w:szCs w:val="23"/>
                <w:lang w:eastAsia="zh-CN"/>
              </w:rPr>
            </w:pPr>
            <w:r>
              <w:rPr>
                <w:rFonts w:ascii="仿宋" w:hAnsi="仿宋" w:eastAsia="仿宋" w:cs="仿宋"/>
                <w:snapToGrid w:val="0"/>
                <w:color w:val="000000"/>
                <w:spacing w:val="9"/>
                <w:kern w:val="0"/>
                <w:sz w:val="23"/>
                <w:szCs w:val="23"/>
                <w:lang w:eastAsia="zh-CN"/>
              </w:rPr>
              <w:t>本人已认真阅读《河南省基层就业国家助学贷款代偿实施细则》，知晓相关</w:t>
            </w:r>
            <w:r>
              <w:rPr>
                <w:rFonts w:ascii="仿宋" w:hAnsi="仿宋" w:eastAsia="仿宋" w:cs="仿宋"/>
                <w:snapToGrid w:val="0"/>
                <w:color w:val="000000"/>
                <w:spacing w:val="6"/>
                <w:kern w:val="0"/>
                <w:sz w:val="23"/>
                <w:szCs w:val="23"/>
                <w:lang w:eastAsia="zh-CN"/>
              </w:rPr>
              <w:t>资助政策，承诺本人提供的资料真实、有效。</w:t>
            </w:r>
          </w:p>
          <w:p w14:paraId="1D01F981">
            <w:pPr>
              <w:spacing w:before="27" w:line="217" w:lineRule="auto"/>
              <w:ind w:left="718"/>
              <w:rPr>
                <w:rFonts w:ascii="仿宋" w:hAnsi="仿宋" w:eastAsia="仿宋" w:cs="仿宋"/>
                <w:snapToGrid w:val="0"/>
                <w:color w:val="000000"/>
                <w:kern w:val="0"/>
                <w:sz w:val="23"/>
                <w:szCs w:val="23"/>
                <w:lang w:eastAsia="en-US"/>
              </w:rPr>
            </w:pPr>
            <w:r>
              <w:rPr>
                <w:rFonts w:ascii="仿宋" w:hAnsi="仿宋" w:eastAsia="仿宋" w:cs="仿宋"/>
                <w:snapToGrid w:val="0"/>
                <w:color w:val="000000"/>
                <w:spacing w:val="-22"/>
                <w:kern w:val="0"/>
                <w:sz w:val="23"/>
                <w:szCs w:val="23"/>
                <w:lang w:eastAsia="en-US"/>
              </w:rPr>
              <w:t>申请人签字：年月日</w:t>
            </w:r>
          </w:p>
        </w:tc>
      </w:tr>
      <w:tr w14:paraId="4BE443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7" w:hRule="atLeast"/>
        </w:trPr>
        <w:tc>
          <w:tcPr>
            <w:tcW w:w="1494" w:type="dxa"/>
          </w:tcPr>
          <w:p w14:paraId="1E5FE461">
            <w:pPr>
              <w:spacing w:before="36" w:line="230" w:lineRule="auto"/>
              <w:ind w:left="168"/>
              <w:rPr>
                <w:rFonts w:ascii="仿宋" w:hAnsi="仿宋" w:eastAsia="仿宋" w:cs="仿宋"/>
                <w:snapToGrid w:val="0"/>
                <w:color w:val="000000"/>
                <w:kern w:val="0"/>
                <w:sz w:val="23"/>
                <w:szCs w:val="23"/>
                <w:lang w:eastAsia="zh-CN"/>
              </w:rPr>
            </w:pPr>
            <w:r>
              <w:rPr>
                <w:rFonts w:ascii="仿宋" w:hAnsi="仿宋" w:eastAsia="仿宋" w:cs="仿宋"/>
                <w:snapToGrid w:val="0"/>
                <w:color w:val="000000"/>
                <w:spacing w:val="5"/>
                <w:kern w:val="0"/>
                <w:sz w:val="23"/>
                <w:szCs w:val="23"/>
                <w:lang w:eastAsia="zh-CN"/>
              </w:rPr>
              <w:t>高校学生资</w:t>
            </w:r>
          </w:p>
          <w:p w14:paraId="69E5325C">
            <w:pPr>
              <w:spacing w:before="23" w:line="230" w:lineRule="auto"/>
              <w:ind w:left="160"/>
              <w:rPr>
                <w:rFonts w:ascii="仿宋" w:hAnsi="仿宋" w:eastAsia="仿宋" w:cs="仿宋"/>
                <w:snapToGrid w:val="0"/>
                <w:color w:val="000000"/>
                <w:kern w:val="0"/>
                <w:sz w:val="23"/>
                <w:szCs w:val="23"/>
                <w:lang w:eastAsia="zh-CN"/>
              </w:rPr>
            </w:pPr>
            <w:r>
              <w:rPr>
                <w:rFonts w:ascii="仿宋" w:hAnsi="仿宋" w:eastAsia="仿宋" w:cs="仿宋"/>
                <w:snapToGrid w:val="0"/>
                <w:color w:val="000000"/>
                <w:spacing w:val="6"/>
                <w:kern w:val="0"/>
                <w:sz w:val="23"/>
                <w:szCs w:val="23"/>
                <w:lang w:eastAsia="zh-CN"/>
              </w:rPr>
              <w:t>助部门审查</w:t>
            </w:r>
          </w:p>
          <w:p w14:paraId="6DE4747C">
            <w:pPr>
              <w:spacing w:before="25" w:line="216" w:lineRule="auto"/>
              <w:ind w:left="530"/>
              <w:rPr>
                <w:rFonts w:ascii="仿宋" w:hAnsi="仿宋" w:eastAsia="仿宋" w:cs="仿宋"/>
                <w:snapToGrid w:val="0"/>
                <w:color w:val="000000"/>
                <w:kern w:val="0"/>
                <w:sz w:val="23"/>
                <w:szCs w:val="23"/>
                <w:lang w:eastAsia="zh-CN"/>
              </w:rPr>
            </w:pPr>
            <w:r>
              <w:rPr>
                <w:rFonts w:ascii="仿宋" w:hAnsi="仿宋" w:eastAsia="仿宋" w:cs="仿宋"/>
                <w:snapToGrid w:val="0"/>
                <w:color w:val="000000"/>
                <w:spacing w:val="-2"/>
                <w:kern w:val="0"/>
                <w:sz w:val="23"/>
                <w:szCs w:val="23"/>
                <w:lang w:eastAsia="zh-CN"/>
              </w:rPr>
              <w:t>意见</w:t>
            </w:r>
          </w:p>
        </w:tc>
        <w:tc>
          <w:tcPr>
            <w:tcW w:w="7272" w:type="dxa"/>
            <w:gridSpan w:val="6"/>
          </w:tcPr>
          <w:p w14:paraId="4F0DD838">
            <w:pPr>
              <w:spacing w:before="37" w:line="238" w:lineRule="auto"/>
              <w:ind w:left="141" w:right="87" w:firstLine="457"/>
              <w:rPr>
                <w:rFonts w:ascii="仿宋" w:hAnsi="仿宋" w:eastAsia="仿宋" w:cs="仿宋"/>
                <w:snapToGrid w:val="0"/>
                <w:color w:val="000000"/>
                <w:kern w:val="0"/>
                <w:sz w:val="23"/>
                <w:szCs w:val="23"/>
                <w:lang w:eastAsia="zh-CN"/>
              </w:rPr>
            </w:pPr>
            <w:r>
              <w:rPr>
                <w:rFonts w:ascii="Arial" w:hAnsi="Arial" w:eastAsia="Arial" w:cs="Arial"/>
                <w:snapToGrid w:val="0"/>
                <w:color w:val="000000"/>
                <w:kern w:val="0"/>
                <w:szCs w:val="21"/>
                <w:lang w:eastAsia="en-US"/>
              </w:rPr>
              <mc:AlternateContent>
                <mc:Choice Requires="wps">
                  <w:drawing>
                    <wp:anchor distT="0" distB="0" distL="114300" distR="114300" simplePos="0" relativeHeight="251660288" behindDoc="1" locked="0" layoutInCell="1" allowOverlap="1">
                      <wp:simplePos x="0" y="0"/>
                      <wp:positionH relativeFrom="column">
                        <wp:posOffset>1894205</wp:posOffset>
                      </wp:positionH>
                      <wp:positionV relativeFrom="paragraph">
                        <wp:posOffset>231140</wp:posOffset>
                      </wp:positionV>
                      <wp:extent cx="1778635" cy="8255"/>
                      <wp:effectExtent l="0" t="0" r="0" b="0"/>
                      <wp:wrapNone/>
                      <wp:docPr id="2" name="任意多边形 8"/>
                      <wp:cNvGraphicFramePr/>
                      <a:graphic xmlns:a="http://schemas.openxmlformats.org/drawingml/2006/main">
                        <a:graphicData uri="http://schemas.microsoft.com/office/word/2010/wordprocessingShape">
                          <wps:wsp>
                            <wps:cNvSpPr/>
                            <wps:spPr>
                              <a:xfrm>
                                <a:off x="0" y="0"/>
                                <a:ext cx="1778635" cy="8255"/>
                              </a:xfrm>
                              <a:custGeom>
                                <a:avLst/>
                                <a:gdLst/>
                                <a:ahLst/>
                                <a:cxnLst/>
                                <a:pathLst>
                                  <a:path w="2801" h="12">
                                    <a:moveTo>
                                      <a:pt x="0" y="6"/>
                                    </a:moveTo>
                                    <a:lnTo>
                                      <a:pt x="2800" y="6"/>
                                    </a:lnTo>
                                  </a:path>
                                </a:pathLst>
                              </a:custGeom>
                              <a:noFill/>
                              <a:ln w="7620" cap="flat" cmpd="sng">
                                <a:solidFill>
                                  <a:srgbClr val="000000"/>
                                </a:solidFill>
                                <a:prstDash val="solid"/>
                                <a:bevel/>
                                <a:headEnd type="none" w="med" len="med"/>
                                <a:tailEnd type="none" w="med" len="med"/>
                              </a:ln>
                            </wps:spPr>
                            <wps:bodyPr upright="1"/>
                          </wps:wsp>
                        </a:graphicData>
                      </a:graphic>
                    </wp:anchor>
                  </w:drawing>
                </mc:Choice>
                <mc:Fallback>
                  <w:pict>
                    <v:shape id="任意多边形 8" o:spid="_x0000_s1026" o:spt="100" style="position:absolute;left:0pt;margin-left:149.15pt;margin-top:18.2pt;height:0.65pt;width:140.05pt;z-index:-251656192;mso-width-relative:page;mso-height-relative:page;" filled="f" stroked="t" coordsize="2801,12" o:gfxdata="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GXygbbYAAAACQEAAA8AAAAAAAAAAQAgAAAAIgAAAGRycy9k&#10;b3ducmV2LnhtbFBLAQIUABQAAAAIAIdO4kAJ+28aOwIAAJYEAAAOAAAAAAAAAAEAIAAAACcBAABk&#10;cnMvZTJvRG9jLnhtbFBLBQYAAAAABgAGAFkBAADUBQAAAAA=&#10;" path="m0,6l2800,6e">
                      <v:fill on="f" focussize="0,0"/>
                      <v:stroke weight="0.6pt" color="#000000" joinstyle="bevel"/>
                      <v:imagedata o:title=""/>
                      <o:lock v:ext="edit" aspectratio="f"/>
                    </v:shape>
                  </w:pict>
                </mc:Fallback>
              </mc:AlternateContent>
            </w:r>
            <w:r>
              <w:rPr>
                <w:rFonts w:ascii="仿宋" w:hAnsi="仿宋" w:eastAsia="仿宋" w:cs="仿宋"/>
                <w:snapToGrid w:val="0"/>
                <w:color w:val="000000"/>
                <w:spacing w:val="6"/>
                <w:kern w:val="0"/>
                <w:sz w:val="23"/>
                <w:szCs w:val="23"/>
                <w:lang w:eastAsia="zh-CN"/>
              </w:rPr>
              <w:t>经审查，该同学在我校</w:t>
            </w:r>
            <w:r>
              <w:rPr>
                <w:rFonts w:ascii="Wingdings 2" w:hAnsi="Wingdings 2" w:eastAsia="Wingdings 2" w:cs="Wingdings 2"/>
                <w:snapToGrid w:val="0"/>
                <w:color w:val="000000"/>
                <w:spacing w:val="6"/>
                <w:kern w:val="0"/>
                <w:sz w:val="23"/>
                <w:szCs w:val="23"/>
                <w:lang w:eastAsia="zh-CN"/>
              </w:rPr>
              <w:t></w:t>
            </w:r>
            <w:r>
              <w:rPr>
                <w:rFonts w:ascii="仿宋" w:hAnsi="仿宋" w:eastAsia="仿宋" w:cs="仿宋"/>
                <w:snapToGrid w:val="0"/>
                <w:color w:val="000000"/>
                <w:spacing w:val="6"/>
                <w:kern w:val="0"/>
                <w:sz w:val="23"/>
                <w:szCs w:val="23"/>
                <w:lang w:eastAsia="zh-CN"/>
              </w:rPr>
              <w:t>专科/</w:t>
            </w:r>
            <w:r>
              <w:rPr>
                <w:rFonts w:ascii="Wingdings 2" w:hAnsi="Wingdings 2" w:eastAsia="Wingdings 2" w:cs="Wingdings 2"/>
                <w:snapToGrid w:val="0"/>
                <w:color w:val="000000"/>
                <w:spacing w:val="6"/>
                <w:kern w:val="0"/>
                <w:sz w:val="23"/>
                <w:szCs w:val="23"/>
                <w:lang w:eastAsia="zh-CN"/>
              </w:rPr>
              <w:t></w:t>
            </w:r>
            <w:r>
              <w:rPr>
                <w:rFonts w:ascii="仿宋" w:hAnsi="仿宋" w:eastAsia="仿宋" w:cs="仿宋"/>
                <w:snapToGrid w:val="0"/>
                <w:color w:val="000000"/>
                <w:spacing w:val="6"/>
                <w:kern w:val="0"/>
                <w:sz w:val="23"/>
                <w:szCs w:val="23"/>
                <w:lang w:eastAsia="zh-CN"/>
              </w:rPr>
              <w:t>本科/</w:t>
            </w:r>
            <w:r>
              <w:rPr>
                <w:rFonts w:ascii="Wingdings 2" w:hAnsi="Wingdings 2" w:eastAsia="Wingdings 2" w:cs="Wingdings 2"/>
                <w:snapToGrid w:val="0"/>
                <w:color w:val="000000"/>
                <w:spacing w:val="6"/>
                <w:kern w:val="0"/>
                <w:sz w:val="23"/>
                <w:szCs w:val="23"/>
                <w:lang w:eastAsia="zh-CN"/>
              </w:rPr>
              <w:t></w:t>
            </w:r>
            <w:r>
              <w:rPr>
                <w:rFonts w:ascii="仿宋" w:hAnsi="仿宋" w:eastAsia="仿宋" w:cs="仿宋"/>
                <w:snapToGrid w:val="0"/>
                <w:color w:val="000000"/>
                <w:spacing w:val="6"/>
                <w:kern w:val="0"/>
                <w:sz w:val="23"/>
                <w:szCs w:val="23"/>
                <w:lang w:eastAsia="zh-CN"/>
              </w:rPr>
              <w:t>研究生阶段就读期</w:t>
            </w:r>
            <w:r>
              <w:rPr>
                <w:rFonts w:ascii="仿宋" w:hAnsi="仿宋" w:eastAsia="仿宋" w:cs="仿宋"/>
                <w:snapToGrid w:val="0"/>
                <w:color w:val="000000"/>
                <w:spacing w:val="-2"/>
                <w:kern w:val="0"/>
                <w:sz w:val="23"/>
                <w:szCs w:val="23"/>
                <w:lang w:eastAsia="zh-CN"/>
              </w:rPr>
              <w:t>间，申请笔高校国家助学贷款，贷款合同总金额：</w:t>
            </w:r>
            <w:r>
              <w:rPr>
                <w:rFonts w:ascii="新宋体" w:hAnsi="新宋体" w:eastAsia="新宋体" w:cs="新宋体"/>
                <w:snapToGrid w:val="0"/>
                <w:color w:val="000000"/>
                <w:spacing w:val="-2"/>
                <w:kern w:val="0"/>
                <w:sz w:val="23"/>
                <w:szCs w:val="23"/>
                <w:lang w:eastAsia="zh-CN"/>
              </w:rPr>
              <w:t>¥</w:t>
            </w:r>
            <w:r>
              <w:rPr>
                <w:rFonts w:ascii="仿宋" w:hAnsi="仿宋" w:eastAsia="仿宋" w:cs="仿宋"/>
                <w:snapToGrid w:val="0"/>
                <w:color w:val="000000"/>
                <w:spacing w:val="-2"/>
                <w:kern w:val="0"/>
                <w:sz w:val="23"/>
                <w:szCs w:val="23"/>
                <w:lang w:eastAsia="zh-CN"/>
              </w:rPr>
              <w:t>元。</w:t>
            </w:r>
          </w:p>
          <w:p w14:paraId="464897EB">
            <w:pPr>
              <w:spacing w:before="27" w:line="216" w:lineRule="auto"/>
              <w:ind w:left="124"/>
              <w:rPr>
                <w:rFonts w:ascii="仿宋" w:hAnsi="仿宋" w:eastAsia="仿宋" w:cs="仿宋"/>
                <w:snapToGrid w:val="0"/>
                <w:color w:val="000000"/>
                <w:kern w:val="0"/>
                <w:sz w:val="23"/>
                <w:szCs w:val="23"/>
                <w:lang w:eastAsia="zh-CN"/>
              </w:rPr>
            </w:pPr>
            <w:r>
              <w:rPr>
                <w:rFonts w:ascii="仿宋" w:hAnsi="仿宋" w:eastAsia="仿宋" w:cs="仿宋"/>
                <w:snapToGrid w:val="0"/>
                <w:color w:val="000000"/>
                <w:spacing w:val="-12"/>
                <w:kern w:val="0"/>
                <w:sz w:val="23"/>
                <w:szCs w:val="23"/>
                <w:lang w:eastAsia="zh-CN"/>
              </w:rPr>
              <w:t>签字：部门公章年月日</w:t>
            </w:r>
          </w:p>
        </w:tc>
      </w:tr>
      <w:tr w14:paraId="03215D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8" w:hRule="atLeast"/>
        </w:trPr>
        <w:tc>
          <w:tcPr>
            <w:tcW w:w="1494" w:type="dxa"/>
          </w:tcPr>
          <w:p w14:paraId="763562EE">
            <w:pPr>
              <w:spacing w:before="37" w:line="231" w:lineRule="auto"/>
              <w:ind w:left="162"/>
              <w:rPr>
                <w:rFonts w:ascii="仿宋" w:hAnsi="仿宋" w:eastAsia="仿宋" w:cs="仿宋"/>
                <w:snapToGrid w:val="0"/>
                <w:color w:val="000000"/>
                <w:kern w:val="0"/>
                <w:sz w:val="23"/>
                <w:szCs w:val="23"/>
                <w:lang w:eastAsia="zh-CN"/>
              </w:rPr>
            </w:pPr>
            <w:r>
              <w:rPr>
                <w:rFonts w:ascii="仿宋" w:hAnsi="仿宋" w:eastAsia="仿宋" w:cs="仿宋"/>
                <w:snapToGrid w:val="0"/>
                <w:color w:val="000000"/>
                <w:spacing w:val="6"/>
                <w:kern w:val="0"/>
                <w:sz w:val="23"/>
                <w:szCs w:val="23"/>
                <w:lang w:eastAsia="zh-CN"/>
              </w:rPr>
              <w:t>县级学生资</w:t>
            </w:r>
          </w:p>
          <w:p w14:paraId="7216B9A0">
            <w:pPr>
              <w:spacing w:before="23" w:line="230" w:lineRule="auto"/>
              <w:ind w:left="160"/>
              <w:rPr>
                <w:rFonts w:ascii="仿宋" w:hAnsi="仿宋" w:eastAsia="仿宋" w:cs="仿宋"/>
                <w:snapToGrid w:val="0"/>
                <w:color w:val="000000"/>
                <w:kern w:val="0"/>
                <w:sz w:val="23"/>
                <w:szCs w:val="23"/>
                <w:lang w:eastAsia="zh-CN"/>
              </w:rPr>
            </w:pPr>
            <w:r>
              <w:rPr>
                <w:rFonts w:ascii="仿宋" w:hAnsi="仿宋" w:eastAsia="仿宋" w:cs="仿宋"/>
                <w:snapToGrid w:val="0"/>
                <w:color w:val="000000"/>
                <w:spacing w:val="6"/>
                <w:kern w:val="0"/>
                <w:sz w:val="23"/>
                <w:szCs w:val="23"/>
                <w:lang w:eastAsia="zh-CN"/>
              </w:rPr>
              <w:t>助部门审查</w:t>
            </w:r>
          </w:p>
          <w:p w14:paraId="588A25A0">
            <w:pPr>
              <w:spacing w:before="23" w:line="216" w:lineRule="auto"/>
              <w:ind w:left="530"/>
              <w:rPr>
                <w:rFonts w:ascii="仿宋" w:hAnsi="仿宋" w:eastAsia="仿宋" w:cs="仿宋"/>
                <w:snapToGrid w:val="0"/>
                <w:color w:val="000000"/>
                <w:kern w:val="0"/>
                <w:sz w:val="23"/>
                <w:szCs w:val="23"/>
                <w:lang w:eastAsia="zh-CN"/>
              </w:rPr>
            </w:pPr>
            <w:r>
              <w:rPr>
                <w:rFonts w:ascii="仿宋" w:hAnsi="仿宋" w:eastAsia="仿宋" w:cs="仿宋"/>
                <w:snapToGrid w:val="0"/>
                <w:color w:val="000000"/>
                <w:spacing w:val="-2"/>
                <w:kern w:val="0"/>
                <w:sz w:val="23"/>
                <w:szCs w:val="23"/>
                <w:lang w:eastAsia="zh-CN"/>
              </w:rPr>
              <w:t>意见</w:t>
            </w:r>
          </w:p>
        </w:tc>
        <w:tc>
          <w:tcPr>
            <w:tcW w:w="7272" w:type="dxa"/>
            <w:gridSpan w:val="6"/>
          </w:tcPr>
          <w:p w14:paraId="3B3D3ACC">
            <w:pPr>
              <w:spacing w:before="38" w:line="239" w:lineRule="auto"/>
              <w:ind w:left="152" w:right="87" w:firstLine="446"/>
              <w:rPr>
                <w:rFonts w:ascii="仿宋" w:hAnsi="仿宋" w:eastAsia="仿宋" w:cs="仿宋"/>
                <w:snapToGrid w:val="0"/>
                <w:color w:val="000000"/>
                <w:kern w:val="0"/>
                <w:sz w:val="23"/>
                <w:szCs w:val="23"/>
                <w:lang w:eastAsia="zh-CN"/>
              </w:rPr>
            </w:pPr>
            <w:r>
              <w:rPr>
                <w:rFonts w:ascii="仿宋" w:hAnsi="仿宋" w:eastAsia="仿宋" w:cs="仿宋"/>
                <w:snapToGrid w:val="0"/>
                <w:color w:val="000000"/>
                <w:spacing w:val="-2"/>
                <w:kern w:val="0"/>
                <w:sz w:val="23"/>
                <w:szCs w:val="23"/>
                <w:lang w:eastAsia="zh-CN"/>
              </w:rPr>
              <w:t>经审查，该同学在（学校）就读期间，申请笔生源地信用助学贷款，贷款合同总金额：</w:t>
            </w:r>
            <w:r>
              <w:rPr>
                <w:rFonts w:ascii="新宋体" w:hAnsi="新宋体" w:eastAsia="新宋体" w:cs="新宋体"/>
                <w:snapToGrid w:val="0"/>
                <w:color w:val="000000"/>
                <w:spacing w:val="-2"/>
                <w:kern w:val="0"/>
                <w:sz w:val="23"/>
                <w:szCs w:val="23"/>
                <w:lang w:eastAsia="zh-CN"/>
              </w:rPr>
              <w:t>¥</w:t>
            </w:r>
            <w:r>
              <w:rPr>
                <w:rFonts w:ascii="仿宋" w:hAnsi="仿宋" w:eastAsia="仿宋" w:cs="仿宋"/>
                <w:snapToGrid w:val="0"/>
                <w:color w:val="000000"/>
                <w:spacing w:val="-2"/>
                <w:kern w:val="0"/>
                <w:sz w:val="23"/>
                <w:szCs w:val="23"/>
                <w:lang w:eastAsia="zh-CN"/>
              </w:rPr>
              <w:t>元。</w:t>
            </w:r>
          </w:p>
          <w:p w14:paraId="6226D241">
            <w:pPr>
              <w:spacing w:before="24" w:line="216" w:lineRule="auto"/>
              <w:ind w:left="124"/>
              <w:rPr>
                <w:rFonts w:ascii="仿宋" w:hAnsi="仿宋" w:eastAsia="仿宋" w:cs="仿宋"/>
                <w:snapToGrid w:val="0"/>
                <w:color w:val="000000"/>
                <w:kern w:val="0"/>
                <w:sz w:val="23"/>
                <w:szCs w:val="23"/>
                <w:lang w:eastAsia="zh-CN"/>
              </w:rPr>
            </w:pPr>
            <w:r>
              <w:rPr>
                <w:rFonts w:ascii="仿宋" w:hAnsi="仿宋" w:eastAsia="仿宋" w:cs="仿宋"/>
                <w:snapToGrid w:val="0"/>
                <w:color w:val="000000"/>
                <w:spacing w:val="-12"/>
                <w:kern w:val="0"/>
                <w:sz w:val="23"/>
                <w:szCs w:val="23"/>
                <w:lang w:eastAsia="zh-CN"/>
              </w:rPr>
              <w:t>签字：单位公章年月日</w:t>
            </w:r>
          </w:p>
        </w:tc>
      </w:tr>
      <w:tr w14:paraId="293170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8" w:hRule="atLeast"/>
        </w:trPr>
        <w:tc>
          <w:tcPr>
            <w:tcW w:w="1494" w:type="dxa"/>
          </w:tcPr>
          <w:p w14:paraId="0B335688">
            <w:pPr>
              <w:spacing w:before="37" w:line="229" w:lineRule="auto"/>
              <w:ind w:left="189"/>
              <w:rPr>
                <w:rFonts w:ascii="仿宋" w:hAnsi="仿宋" w:eastAsia="仿宋" w:cs="仿宋"/>
                <w:snapToGrid w:val="0"/>
                <w:color w:val="000000"/>
                <w:kern w:val="0"/>
                <w:sz w:val="23"/>
                <w:szCs w:val="23"/>
                <w:lang w:eastAsia="zh-CN"/>
              </w:rPr>
            </w:pPr>
            <w:r>
              <w:rPr>
                <w:rFonts w:ascii="仿宋" w:hAnsi="仿宋" w:eastAsia="仿宋" w:cs="仿宋"/>
                <w:snapToGrid w:val="0"/>
                <w:color w:val="000000"/>
                <w:spacing w:val="-3"/>
                <w:kern w:val="0"/>
                <w:sz w:val="23"/>
                <w:szCs w:val="23"/>
                <w:lang w:eastAsia="zh-CN"/>
              </w:rPr>
              <w:t>就业单位县</w:t>
            </w:r>
          </w:p>
          <w:p w14:paraId="5075CEC7">
            <w:pPr>
              <w:spacing w:before="26" w:line="230" w:lineRule="auto"/>
              <w:ind w:left="192"/>
              <w:rPr>
                <w:rFonts w:ascii="仿宋" w:hAnsi="仿宋" w:eastAsia="仿宋" w:cs="仿宋"/>
                <w:snapToGrid w:val="0"/>
                <w:color w:val="000000"/>
                <w:kern w:val="0"/>
                <w:sz w:val="23"/>
                <w:szCs w:val="23"/>
                <w:lang w:eastAsia="zh-CN"/>
              </w:rPr>
            </w:pPr>
            <w:r>
              <w:rPr>
                <w:rFonts w:ascii="仿宋" w:hAnsi="仿宋" w:eastAsia="仿宋" w:cs="仿宋"/>
                <w:snapToGrid w:val="0"/>
                <w:color w:val="000000"/>
                <w:spacing w:val="-3"/>
                <w:kern w:val="0"/>
                <w:sz w:val="23"/>
                <w:szCs w:val="23"/>
                <w:lang w:eastAsia="zh-CN"/>
              </w:rPr>
              <w:t>级主管部门</w:t>
            </w:r>
          </w:p>
          <w:p w14:paraId="45C1A453">
            <w:pPr>
              <w:spacing w:before="25" w:line="214" w:lineRule="auto"/>
              <w:ind w:left="323"/>
              <w:rPr>
                <w:rFonts w:ascii="仿宋" w:hAnsi="仿宋" w:eastAsia="仿宋" w:cs="仿宋"/>
                <w:snapToGrid w:val="0"/>
                <w:color w:val="000000"/>
                <w:kern w:val="0"/>
                <w:sz w:val="23"/>
                <w:szCs w:val="23"/>
                <w:lang w:eastAsia="zh-CN"/>
              </w:rPr>
            </w:pPr>
            <w:r>
              <w:rPr>
                <w:rFonts w:ascii="仿宋" w:hAnsi="仿宋" w:eastAsia="仿宋" w:cs="仿宋"/>
                <w:snapToGrid w:val="0"/>
                <w:color w:val="000000"/>
                <w:spacing w:val="-8"/>
                <w:kern w:val="0"/>
                <w:sz w:val="23"/>
                <w:szCs w:val="23"/>
                <w:lang w:eastAsia="zh-CN"/>
              </w:rPr>
              <w:t>审查意见</w:t>
            </w:r>
          </w:p>
        </w:tc>
        <w:tc>
          <w:tcPr>
            <w:tcW w:w="7272" w:type="dxa"/>
            <w:gridSpan w:val="6"/>
          </w:tcPr>
          <w:p w14:paraId="62789342">
            <w:pPr>
              <w:spacing w:before="38" w:line="228" w:lineRule="auto"/>
              <w:ind w:left="123"/>
              <w:rPr>
                <w:rFonts w:ascii="仿宋" w:hAnsi="仿宋" w:eastAsia="仿宋" w:cs="仿宋"/>
                <w:snapToGrid w:val="0"/>
                <w:color w:val="000000"/>
                <w:kern w:val="0"/>
                <w:sz w:val="23"/>
                <w:szCs w:val="23"/>
                <w:lang w:eastAsia="zh-CN"/>
              </w:rPr>
            </w:pPr>
            <w:r>
              <w:rPr>
                <w:rFonts w:ascii="仿宋" w:hAnsi="仿宋" w:eastAsia="仿宋" w:cs="仿宋"/>
                <w:snapToGrid w:val="0"/>
                <w:color w:val="000000"/>
                <w:spacing w:val="-2"/>
                <w:kern w:val="0"/>
                <w:sz w:val="23"/>
                <w:szCs w:val="23"/>
                <w:lang w:eastAsia="zh-CN"/>
              </w:rPr>
              <w:t>（服务期间工作单位有调动者，各服务单位均需加盖</w:t>
            </w:r>
            <w:r>
              <w:rPr>
                <w:rFonts w:ascii="仿宋" w:hAnsi="仿宋" w:eastAsia="仿宋" w:cs="仿宋"/>
                <w:snapToGrid w:val="0"/>
                <w:color w:val="000000"/>
                <w:spacing w:val="-3"/>
                <w:kern w:val="0"/>
                <w:sz w:val="23"/>
                <w:szCs w:val="23"/>
                <w:lang w:eastAsia="zh-CN"/>
              </w:rPr>
              <w:t>公章）</w:t>
            </w:r>
          </w:p>
          <w:p w14:paraId="68D2E778">
            <w:pPr>
              <w:pStyle w:val="10"/>
              <w:spacing w:line="262" w:lineRule="auto"/>
              <w:rPr>
                <w:lang w:eastAsia="zh-CN"/>
              </w:rPr>
            </w:pPr>
          </w:p>
          <w:p w14:paraId="5CA42B1D">
            <w:pPr>
              <w:spacing w:before="75" w:line="214" w:lineRule="auto"/>
              <w:ind w:left="124"/>
              <w:rPr>
                <w:rFonts w:ascii="仿宋" w:hAnsi="仿宋" w:eastAsia="仿宋" w:cs="仿宋"/>
                <w:snapToGrid w:val="0"/>
                <w:color w:val="000000"/>
                <w:kern w:val="0"/>
                <w:sz w:val="23"/>
                <w:szCs w:val="23"/>
                <w:lang w:eastAsia="zh-CN"/>
              </w:rPr>
            </w:pPr>
            <w:r>
              <w:rPr>
                <w:rFonts w:ascii="仿宋" w:hAnsi="仿宋" w:eastAsia="仿宋" w:cs="仿宋"/>
                <w:snapToGrid w:val="0"/>
                <w:color w:val="000000"/>
                <w:spacing w:val="-12"/>
                <w:kern w:val="0"/>
                <w:sz w:val="23"/>
                <w:szCs w:val="23"/>
                <w:lang w:eastAsia="zh-CN"/>
              </w:rPr>
              <w:t>签字：单位公章年月日</w:t>
            </w:r>
          </w:p>
        </w:tc>
      </w:tr>
      <w:tr w14:paraId="09EE50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5" w:hRule="atLeast"/>
        </w:trPr>
        <w:tc>
          <w:tcPr>
            <w:tcW w:w="4248" w:type="dxa"/>
            <w:gridSpan w:val="4"/>
          </w:tcPr>
          <w:p w14:paraId="0EF6D6EB">
            <w:pPr>
              <w:spacing w:before="37" w:line="230" w:lineRule="auto"/>
              <w:ind w:left="124"/>
              <w:rPr>
                <w:rFonts w:ascii="仿宋" w:hAnsi="仿宋" w:eastAsia="仿宋" w:cs="仿宋"/>
                <w:snapToGrid w:val="0"/>
                <w:color w:val="000000"/>
                <w:kern w:val="0"/>
                <w:sz w:val="23"/>
                <w:szCs w:val="23"/>
                <w:lang w:eastAsia="zh-CN"/>
              </w:rPr>
            </w:pPr>
            <w:r>
              <w:rPr>
                <w:rFonts w:ascii="仿宋" w:hAnsi="仿宋" w:eastAsia="仿宋" w:cs="仿宋"/>
                <w:snapToGrid w:val="0"/>
                <w:color w:val="000000"/>
                <w:spacing w:val="3"/>
                <w:kern w:val="0"/>
                <w:sz w:val="23"/>
                <w:szCs w:val="23"/>
                <w:lang w:eastAsia="zh-CN"/>
              </w:rPr>
              <w:t>县级学生资助部门意见：</w:t>
            </w:r>
          </w:p>
          <w:p w14:paraId="0302FC74">
            <w:pPr>
              <w:spacing w:before="24"/>
              <w:ind w:left="127" w:right="104" w:firstLine="475"/>
              <w:rPr>
                <w:rFonts w:ascii="仿宋" w:hAnsi="仿宋" w:eastAsia="仿宋" w:cs="仿宋"/>
                <w:snapToGrid w:val="0"/>
                <w:color w:val="000000"/>
                <w:kern w:val="0"/>
                <w:sz w:val="23"/>
                <w:szCs w:val="23"/>
                <w:lang w:eastAsia="zh-CN"/>
              </w:rPr>
            </w:pPr>
            <w:r>
              <w:rPr>
                <w:rFonts w:ascii="仿宋" w:hAnsi="仿宋" w:eastAsia="仿宋" w:cs="仿宋"/>
                <w:snapToGrid w:val="0"/>
                <w:color w:val="000000"/>
                <w:spacing w:val="5"/>
                <w:kern w:val="0"/>
                <w:sz w:val="23"/>
                <w:szCs w:val="23"/>
                <w:lang w:eastAsia="zh-CN"/>
              </w:rPr>
              <w:t>经审核，同意其申请国家助学贷款</w:t>
            </w:r>
            <w:r>
              <w:rPr>
                <w:rFonts w:ascii="仿宋" w:hAnsi="仿宋" w:eastAsia="仿宋" w:cs="仿宋"/>
                <w:snapToGrid w:val="0"/>
                <w:color w:val="000000"/>
                <w:kern w:val="0"/>
                <w:sz w:val="23"/>
                <w:szCs w:val="23"/>
                <w:lang w:eastAsia="zh-CN"/>
              </w:rPr>
              <w:t>代偿金额元。</w:t>
            </w:r>
          </w:p>
          <w:p w14:paraId="066B3608">
            <w:pPr>
              <w:pStyle w:val="10"/>
              <w:spacing w:line="260" w:lineRule="auto"/>
              <w:rPr>
                <w:lang w:eastAsia="zh-CN"/>
              </w:rPr>
            </w:pPr>
          </w:p>
          <w:p w14:paraId="6E034BCC">
            <w:pPr>
              <w:spacing w:before="75" w:line="218" w:lineRule="auto"/>
              <w:ind w:left="128"/>
              <w:rPr>
                <w:rFonts w:ascii="仿宋" w:hAnsi="仿宋" w:eastAsia="仿宋" w:cs="仿宋"/>
                <w:snapToGrid w:val="0"/>
                <w:color w:val="000000"/>
                <w:kern w:val="0"/>
                <w:sz w:val="23"/>
                <w:szCs w:val="23"/>
                <w:lang w:eastAsia="zh-CN"/>
              </w:rPr>
            </w:pPr>
            <w:r>
              <w:rPr>
                <w:rFonts w:ascii="仿宋" w:hAnsi="仿宋" w:eastAsia="仿宋" w:cs="仿宋"/>
                <w:snapToGrid w:val="0"/>
                <w:color w:val="000000"/>
                <w:kern w:val="0"/>
                <w:sz w:val="23"/>
                <w:szCs w:val="23"/>
                <w:lang w:eastAsia="zh-CN"/>
              </w:rPr>
              <w:t>签字：单位公章年月日</w:t>
            </w:r>
          </w:p>
        </w:tc>
        <w:tc>
          <w:tcPr>
            <w:tcW w:w="4518" w:type="dxa"/>
            <w:gridSpan w:val="3"/>
          </w:tcPr>
          <w:p w14:paraId="2047410A">
            <w:pPr>
              <w:spacing w:before="37" w:line="230" w:lineRule="auto"/>
              <w:ind w:left="129"/>
              <w:rPr>
                <w:rFonts w:ascii="仿宋" w:hAnsi="仿宋" w:eastAsia="仿宋" w:cs="仿宋"/>
                <w:snapToGrid w:val="0"/>
                <w:color w:val="000000"/>
                <w:kern w:val="0"/>
                <w:sz w:val="23"/>
                <w:szCs w:val="23"/>
                <w:lang w:eastAsia="zh-CN"/>
              </w:rPr>
            </w:pPr>
            <w:r>
              <w:rPr>
                <w:rFonts w:ascii="仿宋" w:hAnsi="仿宋" w:eastAsia="仿宋" w:cs="仿宋"/>
                <w:snapToGrid w:val="0"/>
                <w:color w:val="000000"/>
                <w:spacing w:val="2"/>
                <w:kern w:val="0"/>
                <w:sz w:val="23"/>
                <w:szCs w:val="23"/>
                <w:lang w:eastAsia="zh-CN"/>
              </w:rPr>
              <w:t>市级学生资助部门意见：</w:t>
            </w:r>
          </w:p>
          <w:p w14:paraId="21ABE2CB">
            <w:pPr>
              <w:pStyle w:val="10"/>
              <w:spacing w:line="258" w:lineRule="auto"/>
              <w:rPr>
                <w:lang w:eastAsia="zh-CN"/>
              </w:rPr>
            </w:pPr>
          </w:p>
          <w:p w14:paraId="4CE3664A">
            <w:pPr>
              <w:spacing w:before="75" w:line="231" w:lineRule="auto"/>
              <w:ind w:left="602"/>
              <w:rPr>
                <w:rFonts w:ascii="仿宋" w:hAnsi="仿宋" w:eastAsia="仿宋" w:cs="仿宋"/>
                <w:snapToGrid w:val="0"/>
                <w:color w:val="000000"/>
                <w:kern w:val="0"/>
                <w:sz w:val="23"/>
                <w:szCs w:val="23"/>
                <w:lang w:eastAsia="zh-CN"/>
              </w:rPr>
            </w:pPr>
            <w:r>
              <w:rPr>
                <w:rFonts w:ascii="仿宋" w:hAnsi="仿宋" w:eastAsia="仿宋" w:cs="仿宋"/>
                <w:snapToGrid w:val="0"/>
                <w:color w:val="000000"/>
                <w:spacing w:val="6"/>
                <w:kern w:val="0"/>
                <w:sz w:val="23"/>
                <w:szCs w:val="23"/>
                <w:lang w:eastAsia="zh-CN"/>
              </w:rPr>
              <w:t>经复核，情况属实，同意上报。</w:t>
            </w:r>
          </w:p>
          <w:p w14:paraId="47D6A7DB">
            <w:pPr>
              <w:pStyle w:val="10"/>
              <w:spacing w:line="260" w:lineRule="auto"/>
              <w:rPr>
                <w:lang w:eastAsia="zh-CN"/>
              </w:rPr>
            </w:pPr>
          </w:p>
          <w:p w14:paraId="55B1E3BA">
            <w:pPr>
              <w:spacing w:before="75" w:line="218" w:lineRule="auto"/>
              <w:ind w:left="128"/>
              <w:rPr>
                <w:rFonts w:ascii="仿宋" w:hAnsi="仿宋" w:eastAsia="仿宋" w:cs="仿宋"/>
                <w:snapToGrid w:val="0"/>
                <w:color w:val="000000"/>
                <w:kern w:val="0"/>
                <w:sz w:val="23"/>
                <w:szCs w:val="23"/>
                <w:lang w:eastAsia="zh-CN"/>
              </w:rPr>
            </w:pPr>
            <w:r>
              <w:rPr>
                <w:rFonts w:ascii="仿宋" w:hAnsi="仿宋" w:eastAsia="仿宋" w:cs="仿宋"/>
                <w:snapToGrid w:val="0"/>
                <w:color w:val="000000"/>
                <w:spacing w:val="-12"/>
                <w:kern w:val="0"/>
                <w:sz w:val="23"/>
                <w:szCs w:val="23"/>
                <w:lang w:eastAsia="zh-CN"/>
              </w:rPr>
              <w:t>签字：单位公章年月日</w:t>
            </w:r>
          </w:p>
        </w:tc>
      </w:tr>
    </w:tbl>
    <w:p w14:paraId="5857FD49">
      <w:pPr>
        <w:spacing w:before="33" w:line="243" w:lineRule="auto"/>
        <w:ind w:left="8" w:right="157" w:firstLine="479"/>
        <w:rPr>
          <w:rFonts w:hint="eastAsia" w:ascii="仿宋" w:hAnsi="仿宋" w:cs="仿宋" w:eastAsiaTheme="minorEastAsia"/>
          <w:sz w:val="23"/>
          <w:szCs w:val="23"/>
        </w:rPr>
      </w:pPr>
      <w:r>
        <w:rPr>
          <w:rFonts w:ascii="仿宋" w:hAnsi="仿宋" w:eastAsia="仿宋" w:cs="仿宋"/>
          <w:spacing w:val="6"/>
          <w:sz w:val="23"/>
          <w:szCs w:val="23"/>
        </w:rPr>
        <w:t>填表说明：本表一式一份，表后请附毕业证复印件、身份证复印件、就业协议（或录用手续、聘任合同）复印件、国家助学贷款合同复印件（申请国家开发银行河南省分行国家助学贷款的学生无需提供）。</w:t>
      </w:r>
    </w:p>
    <w:p w14:paraId="76E37103">
      <w:pPr>
        <w:spacing w:line="244" w:lineRule="auto"/>
      </w:pPr>
    </w:p>
    <w:sectPr>
      <w:footerReference r:id="rId12" w:type="default"/>
      <w:pgSz w:w="11906" w:h="16838"/>
      <w:pgMar w:top="1431" w:right="1260" w:bottom="1925" w:left="1540" w:header="0" w:footer="1638"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C66DD787-0968-4B13-933F-93036734CAE0}"/>
  </w:font>
  <w:font w:name="Arial">
    <w:panose1 w:val="020B0604020202020204"/>
    <w:charset w:val="01"/>
    <w:family w:val="swiss"/>
    <w:pitch w:val="default"/>
    <w:sig w:usb0="E0002EFF" w:usb1="C000785B" w:usb2="00000009" w:usb3="00000000" w:csb0="400001FF" w:csb1="FFFF0000"/>
    <w:embedRegular r:id="rId2" w:fontKey="{68F2AE8C-3BB4-4A43-9B43-8D09C94AF019}"/>
  </w:font>
  <w:font w:name="黑体">
    <w:panose1 w:val="02010609060101010101"/>
    <w:charset w:val="86"/>
    <w:family w:val="auto"/>
    <w:pitch w:val="default"/>
    <w:sig w:usb0="800002BF" w:usb1="38CF7CFA" w:usb2="00000016" w:usb3="00000000" w:csb0="00040001" w:csb1="00000000"/>
    <w:embedRegular r:id="rId3" w:fontKey="{D954FA49-DBC7-4E83-ADF2-565EC2FAAF9C}"/>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4" w:fontKey="{F6733996-F12D-4E63-AF24-9D7E5B77E854}"/>
  </w:font>
  <w:font w:name="华文宋体">
    <w:panose1 w:val="02010600040101010101"/>
    <w:charset w:val="86"/>
    <w:family w:val="roman"/>
    <w:pitch w:val="default"/>
    <w:sig w:usb0="00000287" w:usb1="080F0000" w:usb2="00000000" w:usb3="00000000" w:csb0="0004009F" w:csb1="DFD70000"/>
  </w:font>
  <w:font w:name="方正小标宋简体">
    <w:panose1 w:val="02000000000000000000"/>
    <w:charset w:val="86"/>
    <w:family w:val="script"/>
    <w:pitch w:val="default"/>
    <w:sig w:usb0="00000001" w:usb1="080E0000" w:usb2="00000000" w:usb3="00000000" w:csb0="00040000" w:csb1="00000000"/>
    <w:embedRegular r:id="rId5" w:fontKey="{8EE12D24-40BF-4861-8319-CD31D53C3916}"/>
  </w:font>
  <w:font w:name="仿宋">
    <w:panose1 w:val="02010609060101010101"/>
    <w:charset w:val="86"/>
    <w:family w:val="modern"/>
    <w:pitch w:val="default"/>
    <w:sig w:usb0="800002BF" w:usb1="38CF7CFA" w:usb2="00000016" w:usb3="00000000" w:csb0="00040001" w:csb1="00000000"/>
    <w:embedRegular r:id="rId6" w:fontKey="{3F3AE98B-FC75-429C-B2F8-248D2A9DA52A}"/>
  </w:font>
  <w:font w:name="仿宋_GB2312">
    <w:panose1 w:val="02010609030101010101"/>
    <w:charset w:val="86"/>
    <w:family w:val="modern"/>
    <w:pitch w:val="default"/>
    <w:sig w:usb0="00000001" w:usb1="080E0000" w:usb2="00000000" w:usb3="00000000" w:csb0="00040000" w:csb1="00000000"/>
    <w:embedRegular r:id="rId7" w:fontKey="{E9034996-4F48-4F8E-856C-644B7F80524F}"/>
  </w:font>
  <w:font w:name="新宋体">
    <w:panose1 w:val="02010609030101010101"/>
    <w:charset w:val="86"/>
    <w:family w:val="roman"/>
    <w:pitch w:val="default"/>
    <w:sig w:usb0="00000203" w:usb1="288F0000" w:usb2="00000006" w:usb3="00000000" w:csb0="00040001" w:csb1="00000000"/>
    <w:embedRegular r:id="rId8" w:fontKey="{772649DE-0F86-43B8-A824-139BDFBD1E6F}"/>
  </w:font>
  <w:font w:name="楷体_GB2312">
    <w:panose1 w:val="02010609030101010101"/>
    <w:charset w:val="86"/>
    <w:family w:val="modern"/>
    <w:pitch w:val="default"/>
    <w:sig w:usb0="00000001" w:usb1="080E0000" w:usb2="00000000" w:usb3="00000000" w:csb0="00040000" w:csb1="00000000"/>
    <w:embedRegular r:id="rId9" w:fontKey="{26F77A69-96BF-408F-9FA9-26A78547A157}"/>
  </w:font>
  <w:font w:name="Arial Unicode MS">
    <w:panose1 w:val="020B0604020202020204"/>
    <w:charset w:val="86"/>
    <w:family w:val="swiss"/>
    <w:pitch w:val="default"/>
    <w:sig w:usb0="FFFFFFFF" w:usb1="E9FFFFFF" w:usb2="0000003F" w:usb3="00000000" w:csb0="603F01FF" w:csb1="FFFF0000"/>
    <w:embedRegular r:id="rId10" w:fontKey="{39A4E524-1603-41EF-8FE7-FCC6DA298E43}"/>
  </w:font>
  <w:font w:name="Wingdings 2">
    <w:panose1 w:val="05020102010507070707"/>
    <w:charset w:val="02"/>
    <w:family w:val="roman"/>
    <w:pitch w:val="default"/>
    <w:sig w:usb0="00000000" w:usb1="00000000" w:usb2="00000000" w:usb3="00000000" w:csb0="80000000" w:csb1="00000000"/>
    <w:embedRegular r:id="rId11" w:fontKey="{C7434D08-D178-45AC-9FDC-1028394BBEA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7B10EC">
    <w:pPr>
      <w:spacing w:line="177" w:lineRule="auto"/>
      <w:ind w:left="531"/>
      <w:rPr>
        <w:rFonts w:ascii="仿宋" w:hAnsi="仿宋" w:eastAsia="仿宋" w:cs="仿宋"/>
        <w:sz w:val="29"/>
        <w:szCs w:val="29"/>
      </w:rPr>
    </w:pPr>
    <w:r>
      <w:rPr>
        <w:sz w:val="29"/>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106C9E2E">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UuKWy90CAAAkBgAADgAAAAAAAAABACAAAAAfAQAAZHJzL2Uyb0RvYy54bWxQSwUG&#10;AAAAAAYABgBZAQAAbgYAAAAA&#10;">
              <v:fill on="f" focussize="0,0"/>
              <v:stroke on="f" weight="0.5pt"/>
              <v:imagedata o:title=""/>
              <o:lock v:ext="edit" aspectratio="f"/>
              <v:textbox inset="0mm,0mm,0mm,0mm" style="mso-fit-shape-to-text:t;">
                <w:txbxContent>
                  <w:p w14:paraId="106C9E2E">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8A2095">
    <w:pPr>
      <w:spacing w:line="176" w:lineRule="auto"/>
      <w:ind w:left="7807"/>
      <w:rPr>
        <w:rFonts w:ascii="仿宋" w:hAnsi="仿宋" w:eastAsia="仿宋" w:cs="仿宋"/>
        <w:sz w:val="29"/>
        <w:szCs w:val="29"/>
      </w:rPr>
    </w:pPr>
    <w:r>
      <w:rPr>
        <w:sz w:val="29"/>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6E53EAB2">
                          <w:pPr>
                            <w:pStyle w:val="4"/>
                          </w:pPr>
                          <w:r>
                            <w:fldChar w:fldCharType="begin"/>
                          </w:r>
                          <w:r>
                            <w:instrText xml:space="preserve"> PAGE  \* MERGEFORMAT </w:instrText>
                          </w:r>
                          <w:r>
                            <w:fldChar w:fldCharType="separate"/>
                          </w:r>
                          <w:r>
                            <w:t>37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v/gSN0CAAAmBgAADgAAAAAAAAABACAAAAAfAQAAZHJzL2Uyb0RvYy54bWxQSwUG&#10;AAAAAAYABgBZAQAAbgYAAAAA&#10;">
              <v:fill on="f" focussize="0,0"/>
              <v:stroke on="f" weight="0.5pt"/>
              <v:imagedata o:title=""/>
              <o:lock v:ext="edit" aspectratio="f"/>
              <v:textbox inset="0mm,0mm,0mm,0mm" style="mso-fit-shape-to-text:t;">
                <w:txbxContent>
                  <w:p w14:paraId="6E53EAB2">
                    <w:pPr>
                      <w:pStyle w:val="4"/>
                    </w:pPr>
                    <w:r>
                      <w:fldChar w:fldCharType="begin"/>
                    </w:r>
                    <w:r>
                      <w:instrText xml:space="preserve"> PAGE  \* MERGEFORMAT </w:instrText>
                    </w:r>
                    <w:r>
                      <w:fldChar w:fldCharType="separate"/>
                    </w:r>
                    <w:r>
                      <w:t>37</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EFDBF6">
    <w:pPr>
      <w:spacing w:line="158" w:lineRule="auto"/>
      <w:ind w:right="6"/>
      <w:jc w:val="right"/>
      <w:rPr>
        <w:rFonts w:ascii="Arial Unicode MS" w:hAnsi="Arial Unicode MS" w:eastAsia="Arial Unicode MS" w:cs="Arial Unicode MS"/>
        <w:sz w:val="29"/>
        <w:szCs w:val="29"/>
      </w:rPr>
    </w:pPr>
    <w:r>
      <w:rPr>
        <w:sz w:val="29"/>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2D0C44CC">
                          <w:pPr>
                            <w:pStyle w:val="4"/>
                          </w:pPr>
                          <w:r>
                            <w:fldChar w:fldCharType="begin"/>
                          </w:r>
                          <w:r>
                            <w:instrText xml:space="preserve"> PAGE  \* MERGEFORMAT </w:instrText>
                          </w:r>
                          <w:r>
                            <w:fldChar w:fldCharType="separate"/>
                          </w:r>
                          <w:r>
                            <w:t>11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MDJ3Ut0CAAAkBgAADgAAAAAAAAABACAAAAAfAQAAZHJzL2Uyb0RvYy54bWxQSwUG&#10;AAAAAAYABgBZAQAAbgYAAAAA&#10;">
              <v:fill on="f" focussize="0,0"/>
              <v:stroke on="f" weight="0.5pt"/>
              <v:imagedata o:title=""/>
              <o:lock v:ext="edit" aspectratio="f"/>
              <v:textbox inset="0mm,0mm,0mm,0mm" style="mso-fit-shape-to-text:t;">
                <w:txbxContent>
                  <w:p w14:paraId="2D0C44CC">
                    <w:pPr>
                      <w:pStyle w:val="4"/>
                    </w:pPr>
                    <w:r>
                      <w:fldChar w:fldCharType="begin"/>
                    </w:r>
                    <w:r>
                      <w:instrText xml:space="preserve"> PAGE  \* MERGEFORMAT </w:instrText>
                    </w:r>
                    <w:r>
                      <w:fldChar w:fldCharType="separate"/>
                    </w:r>
                    <w:r>
                      <w:t>11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730782">
    <w:pPr>
      <w:spacing w:line="176" w:lineRule="auto"/>
      <w:rPr>
        <w:rFonts w:ascii="仿宋" w:hAnsi="仿宋" w:eastAsia="仿宋" w:cs="仿宋"/>
        <w:sz w:val="29"/>
        <w:szCs w:val="29"/>
      </w:rPr>
    </w:pPr>
    <w:r>
      <w:rPr>
        <w:sz w:val="29"/>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65AAC192">
                          <w:pPr>
                            <w:pStyle w:val="4"/>
                          </w:pPr>
                          <w:r>
                            <w:fldChar w:fldCharType="begin"/>
                          </w:r>
                          <w:r>
                            <w:instrText xml:space="preserve"> PAGE  \* MERGEFORMAT </w:instrText>
                          </w:r>
                          <w:r>
                            <w:fldChar w:fldCharType="separate"/>
                          </w:r>
                          <w:r>
                            <w:t>18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PRhHJN0CAAAkBgAADgAAAAAAAAABACAAAAAfAQAAZHJzL2Uyb0RvYy54bWxQSwUG&#10;AAAAAAYABgBZAQAAbgYAAAAA&#10;">
              <v:fill on="f" focussize="0,0"/>
              <v:stroke on="f" weight="0.5pt"/>
              <v:imagedata o:title=""/>
              <o:lock v:ext="edit" aspectratio="f"/>
              <v:textbox inset="0mm,0mm,0mm,0mm" style="mso-fit-shape-to-text:t;">
                <w:txbxContent>
                  <w:p w14:paraId="65AAC192">
                    <w:pPr>
                      <w:pStyle w:val="4"/>
                    </w:pPr>
                    <w:r>
                      <w:fldChar w:fldCharType="begin"/>
                    </w:r>
                    <w:r>
                      <w:instrText xml:space="preserve"> PAGE  \* MERGEFORMAT </w:instrText>
                    </w:r>
                    <w:r>
                      <w:fldChar w:fldCharType="separate"/>
                    </w:r>
                    <w:r>
                      <w:t>18</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34495E">
    <w:pPr>
      <w:spacing w:line="176" w:lineRule="auto"/>
      <w:rPr>
        <w:rFonts w:ascii="仿宋" w:hAnsi="仿宋" w:eastAsia="仿宋" w:cs="仿宋"/>
        <w:sz w:val="29"/>
        <w:szCs w:val="29"/>
      </w:rPr>
    </w:pPr>
    <w:r>
      <w:rPr>
        <w:sz w:val="29"/>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38BB54F4">
                          <w:pPr>
                            <w:pStyle w:val="4"/>
                          </w:pPr>
                          <w:r>
                            <w:fldChar w:fldCharType="begin"/>
                          </w:r>
                          <w:r>
                            <w:instrText xml:space="preserve"> PAGE  \* MERGEFORMAT </w:instrText>
                          </w:r>
                          <w:r>
                            <w:fldChar w:fldCharType="separate"/>
                          </w:r>
                          <w:r>
                            <w:t>24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LNJWO7QAAAABQEAAA8AAAAAAAAAAQAgAAAAIgAAAGRycy9kb3ducmV2LnhtbFBLAQIUABQA&#10;AAAIAIdO4kAqZhe+3AIAACQGAAAOAAAAAAAAAAEAIAAAAB8BAABkcnMvZTJvRG9jLnhtbFBLBQYA&#10;AAAABgAGAFkBAABtBgAAAAA=&#10;">
              <v:fill on="f" focussize="0,0"/>
              <v:stroke on="f" weight="0.5pt"/>
              <v:imagedata o:title=""/>
              <o:lock v:ext="edit" aspectratio="f"/>
              <v:textbox inset="0mm,0mm,0mm,0mm" style="mso-fit-shape-to-text:t;">
                <w:txbxContent>
                  <w:p w14:paraId="38BB54F4">
                    <w:pPr>
                      <w:pStyle w:val="4"/>
                    </w:pPr>
                    <w:r>
                      <w:fldChar w:fldCharType="begin"/>
                    </w:r>
                    <w:r>
                      <w:instrText xml:space="preserve"> PAGE  \* MERGEFORMAT </w:instrText>
                    </w:r>
                    <w:r>
                      <w:fldChar w:fldCharType="separate"/>
                    </w:r>
                    <w:r>
                      <w:t>24</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D838CC">
    <w:pPr>
      <w:spacing w:line="176" w:lineRule="auto"/>
      <w:ind w:left="7804"/>
      <w:rPr>
        <w:rFonts w:ascii="仿宋" w:hAnsi="仿宋" w:eastAsia="仿宋" w:cs="仿宋"/>
        <w:sz w:val="29"/>
        <w:szCs w:val="29"/>
      </w:rPr>
    </w:pPr>
    <w:r>
      <w:rPr>
        <w:sz w:val="29"/>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305BA93E">
                          <w:pPr>
                            <w:pStyle w:val="4"/>
                          </w:pPr>
                          <w:r>
                            <w:fldChar w:fldCharType="begin"/>
                          </w:r>
                          <w:r>
                            <w:instrText xml:space="preserve"> PAGE  \* MERGEFORMAT </w:instrText>
                          </w:r>
                          <w:r>
                            <w:fldChar w:fldCharType="separate"/>
                          </w:r>
                          <w:r>
                            <w:t>26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J0wnyN0CAAAkBgAADgAAAAAAAAABACAAAAAfAQAAZHJzL2Uyb0RvYy54bWxQSwUG&#10;AAAAAAYABgBZAQAAbgYAAAAA&#10;">
              <v:fill on="f" focussize="0,0"/>
              <v:stroke on="f" weight="0.5pt"/>
              <v:imagedata o:title=""/>
              <o:lock v:ext="edit" aspectratio="f"/>
              <v:textbox inset="0mm,0mm,0mm,0mm" style="mso-fit-shape-to-text:t;">
                <w:txbxContent>
                  <w:p w14:paraId="305BA93E">
                    <w:pPr>
                      <w:pStyle w:val="4"/>
                    </w:pPr>
                    <w:r>
                      <w:fldChar w:fldCharType="begin"/>
                    </w:r>
                    <w:r>
                      <w:instrText xml:space="preserve"> PAGE  \* MERGEFORMAT </w:instrText>
                    </w:r>
                    <w:r>
                      <w:fldChar w:fldCharType="separate"/>
                    </w:r>
                    <w:r>
                      <w:t>26</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94ED84">
    <w:pPr>
      <w:spacing w:line="14" w:lineRule="auto"/>
      <w:rPr>
        <w:sz w:val="2"/>
      </w:rPr>
    </w:pPr>
    <w:r>
      <w:rPr>
        <w:sz w:val="2"/>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339D6118">
                          <w:pPr>
                            <w:pStyle w:val="4"/>
                          </w:pPr>
                          <w:r>
                            <w:fldChar w:fldCharType="begin"/>
                          </w:r>
                          <w:r>
                            <w:instrText xml:space="preserve"> PAGE  \* MERGEFORMAT </w:instrText>
                          </w:r>
                          <w:r>
                            <w:fldChar w:fldCharType="separate"/>
                          </w:r>
                          <w:r>
                            <w:t>30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LNJWO7QAAAABQEAAA8AAAAAAAAAAQAgAAAAIgAAAGRycy9kb3ducmV2LnhtbFBLAQIUABQA&#10;AAAIAIdO4kCvwKVW3AIAACQGAAAOAAAAAAAAAAEAIAAAAB8BAABkcnMvZTJvRG9jLnhtbFBLBQYA&#10;AAAABgAGAFkBAABtBgAAAAA=&#10;">
              <v:fill on="f" focussize="0,0"/>
              <v:stroke on="f" weight="0.5pt"/>
              <v:imagedata o:title=""/>
              <o:lock v:ext="edit" aspectratio="f"/>
              <v:textbox inset="0mm,0mm,0mm,0mm" style="mso-fit-shape-to-text:t;">
                <w:txbxContent>
                  <w:p w14:paraId="339D6118">
                    <w:pPr>
                      <w:pStyle w:val="4"/>
                    </w:pPr>
                    <w:r>
                      <w:fldChar w:fldCharType="begin"/>
                    </w:r>
                    <w:r>
                      <w:instrText xml:space="preserve"> PAGE  \* MERGEFORMAT </w:instrText>
                    </w:r>
                    <w:r>
                      <w:fldChar w:fldCharType="separate"/>
                    </w:r>
                    <w:r>
                      <w:t>30</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4B0A67">
    <w:pPr>
      <w:spacing w:line="176" w:lineRule="auto"/>
      <w:rPr>
        <w:rFonts w:ascii="仿宋" w:hAnsi="仿宋" w:eastAsia="仿宋" w:cs="仿宋"/>
        <w:sz w:val="29"/>
        <w:szCs w:val="29"/>
      </w:rPr>
    </w:pPr>
    <w:r>
      <w:rPr>
        <w:sz w:val="29"/>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65BFA5E6">
                          <w:pPr>
                            <w:pStyle w:val="4"/>
                          </w:pPr>
                          <w:r>
                            <w:fldChar w:fldCharType="begin"/>
                          </w:r>
                          <w:r>
                            <w:instrText xml:space="preserve"> PAGE  \* MERGEFORMAT </w:instrText>
                          </w:r>
                          <w:r>
                            <w:fldChar w:fldCharType="separate"/>
                          </w:r>
                          <w:r>
                            <w:t>31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LNJWO7QAAAABQEAAA8AAAAAAAAAAQAgAAAAIgAAAGRycy9kb3ducmV2LnhtbFBLAQIUABQA&#10;AAAIAIdO4kCi6pUg3AIAACQGAAAOAAAAAAAAAAEAIAAAAB8BAABkcnMvZTJvRG9jLnhtbFBLBQYA&#10;AAAABgAGAFkBAABtBgAAAAA=&#10;">
              <v:fill on="f" focussize="0,0"/>
              <v:stroke on="f" weight="0.5pt"/>
              <v:imagedata o:title=""/>
              <o:lock v:ext="edit" aspectratio="f"/>
              <v:textbox inset="0mm,0mm,0mm,0mm" style="mso-fit-shape-to-text:t;">
                <w:txbxContent>
                  <w:p w14:paraId="65BFA5E6">
                    <w:pPr>
                      <w:pStyle w:val="4"/>
                    </w:pPr>
                    <w:r>
                      <w:fldChar w:fldCharType="begin"/>
                    </w:r>
                    <w:r>
                      <w:instrText xml:space="preserve"> PAGE  \* MERGEFORMAT </w:instrText>
                    </w:r>
                    <w:r>
                      <w:fldChar w:fldCharType="separate"/>
                    </w:r>
                    <w:r>
                      <w:t>31</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10DFB5">
    <w:pPr>
      <w:spacing w:line="177" w:lineRule="auto"/>
      <w:jc w:val="right"/>
      <w:rPr>
        <w:rFonts w:ascii="仿宋" w:hAnsi="仿宋" w:eastAsia="仿宋" w:cs="仿宋"/>
        <w:sz w:val="29"/>
        <w:szCs w:val="29"/>
      </w:rPr>
    </w:pPr>
    <w:r>
      <w:rPr>
        <w:sz w:val="29"/>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494C2986">
                          <w:pPr>
                            <w:pStyle w:val="4"/>
                          </w:pPr>
                          <w:r>
                            <w:fldChar w:fldCharType="begin"/>
                          </w:r>
                          <w:r>
                            <w:instrText xml:space="preserve"> PAGE  \* MERGEFORMAT </w:instrText>
                          </w:r>
                          <w:r>
                            <w:fldChar w:fldCharType="separate"/>
                          </w:r>
                          <w:r>
                            <w:t>32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E4ftx90CAAAmBgAADgAAAAAAAAABACAAAAAfAQAAZHJzL2Uyb0RvYy54bWxQSwUG&#10;AAAAAAYABgBZAQAAbgYAAAAA&#10;">
              <v:fill on="f" focussize="0,0"/>
              <v:stroke on="f" weight="0.5pt"/>
              <v:imagedata o:title=""/>
              <o:lock v:ext="edit" aspectratio="f"/>
              <v:textbox inset="0mm,0mm,0mm,0mm" style="mso-fit-shape-to-text:t;">
                <w:txbxContent>
                  <w:p w14:paraId="494C2986">
                    <w:pPr>
                      <w:pStyle w:val="4"/>
                    </w:pPr>
                    <w:r>
                      <w:fldChar w:fldCharType="begin"/>
                    </w:r>
                    <w:r>
                      <w:instrText xml:space="preserve"> PAGE  \* MERGEFORMAT </w:instrText>
                    </w:r>
                    <w:r>
                      <w:fldChar w:fldCharType="separate"/>
                    </w:r>
                    <w:r>
                      <w:t>32</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554FD9">
    <w:pPr>
      <w:spacing w:line="176" w:lineRule="auto"/>
      <w:rPr>
        <w:rFonts w:ascii="仿宋" w:hAnsi="仿宋" w:eastAsia="仿宋" w:cs="仿宋"/>
        <w:sz w:val="29"/>
        <w:szCs w:val="29"/>
      </w:rPr>
    </w:pPr>
    <w:r>
      <w:rPr>
        <w:sz w:val="29"/>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1CE4D272">
                          <w:pPr>
                            <w:pStyle w:val="4"/>
                          </w:pPr>
                          <w:r>
                            <w:fldChar w:fldCharType="begin"/>
                          </w:r>
                          <w:r>
                            <w:instrText xml:space="preserve"> PAGE  \* MERGEFORMAT </w:instrText>
                          </w:r>
                          <w:r>
                            <w:fldChar w:fldCharType="separate"/>
                          </w:r>
                          <w:r>
                            <w:t>33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RbjTbd0CAAAmBgAADgAAAAAAAAABACAAAAAfAQAAZHJzL2Uyb0RvYy54bWxQSwUG&#10;AAAAAAYABgBZAQAAbgYAAAAA&#10;">
              <v:fill on="f" focussize="0,0"/>
              <v:stroke on="f" weight="0.5pt"/>
              <v:imagedata o:title=""/>
              <o:lock v:ext="edit" aspectratio="f"/>
              <v:textbox inset="0mm,0mm,0mm,0mm" style="mso-fit-shape-to-text:t;">
                <w:txbxContent>
                  <w:p w14:paraId="1CE4D272">
                    <w:pPr>
                      <w:pStyle w:val="4"/>
                    </w:pPr>
                    <w:r>
                      <w:fldChar w:fldCharType="begin"/>
                    </w:r>
                    <w:r>
                      <w:instrText xml:space="preserve"> PAGE  \* MERGEFORMAT </w:instrText>
                    </w:r>
                    <w:r>
                      <w:fldChar w:fldCharType="separate"/>
                    </w:r>
                    <w:r>
                      <w:t>33</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21FE6"/>
    <w:rsid w:val="00017B7D"/>
    <w:rsid w:val="0003148D"/>
    <w:rsid w:val="0008483E"/>
    <w:rsid w:val="000F2A35"/>
    <w:rsid w:val="001055D7"/>
    <w:rsid w:val="00145E35"/>
    <w:rsid w:val="001541EE"/>
    <w:rsid w:val="001774DB"/>
    <w:rsid w:val="001A53DA"/>
    <w:rsid w:val="0023014E"/>
    <w:rsid w:val="00267481"/>
    <w:rsid w:val="00272F8F"/>
    <w:rsid w:val="002732D6"/>
    <w:rsid w:val="0027404F"/>
    <w:rsid w:val="002868D8"/>
    <w:rsid w:val="002B07B4"/>
    <w:rsid w:val="002E70FC"/>
    <w:rsid w:val="00356345"/>
    <w:rsid w:val="003602B0"/>
    <w:rsid w:val="00381C4B"/>
    <w:rsid w:val="0038478B"/>
    <w:rsid w:val="00387BCB"/>
    <w:rsid w:val="00392CFF"/>
    <w:rsid w:val="00394683"/>
    <w:rsid w:val="003D0A96"/>
    <w:rsid w:val="003D4307"/>
    <w:rsid w:val="003E201C"/>
    <w:rsid w:val="003E7970"/>
    <w:rsid w:val="004015DF"/>
    <w:rsid w:val="00406FA8"/>
    <w:rsid w:val="004236AA"/>
    <w:rsid w:val="00481F4B"/>
    <w:rsid w:val="00490D15"/>
    <w:rsid w:val="004C21FA"/>
    <w:rsid w:val="004D2A57"/>
    <w:rsid w:val="00533846"/>
    <w:rsid w:val="00541029"/>
    <w:rsid w:val="005459D5"/>
    <w:rsid w:val="005603F2"/>
    <w:rsid w:val="00563F12"/>
    <w:rsid w:val="00580D72"/>
    <w:rsid w:val="00587723"/>
    <w:rsid w:val="005F7D34"/>
    <w:rsid w:val="006528AC"/>
    <w:rsid w:val="00675F56"/>
    <w:rsid w:val="006A1E1A"/>
    <w:rsid w:val="006F71AB"/>
    <w:rsid w:val="00715DFE"/>
    <w:rsid w:val="00775146"/>
    <w:rsid w:val="00784ADD"/>
    <w:rsid w:val="007A3BE9"/>
    <w:rsid w:val="007A3D7A"/>
    <w:rsid w:val="007F1C01"/>
    <w:rsid w:val="00800215"/>
    <w:rsid w:val="00805775"/>
    <w:rsid w:val="008156FA"/>
    <w:rsid w:val="0085212F"/>
    <w:rsid w:val="0088024A"/>
    <w:rsid w:val="00890DF2"/>
    <w:rsid w:val="008A0ACE"/>
    <w:rsid w:val="008A77E1"/>
    <w:rsid w:val="008B62BA"/>
    <w:rsid w:val="008E7622"/>
    <w:rsid w:val="008F1037"/>
    <w:rsid w:val="0090346A"/>
    <w:rsid w:val="0090797E"/>
    <w:rsid w:val="009348E0"/>
    <w:rsid w:val="009600F5"/>
    <w:rsid w:val="00962532"/>
    <w:rsid w:val="009D0C27"/>
    <w:rsid w:val="009E01B3"/>
    <w:rsid w:val="00A10948"/>
    <w:rsid w:val="00A34065"/>
    <w:rsid w:val="00A73566"/>
    <w:rsid w:val="00AE6511"/>
    <w:rsid w:val="00AF3F39"/>
    <w:rsid w:val="00AF696B"/>
    <w:rsid w:val="00B21FE6"/>
    <w:rsid w:val="00B260AB"/>
    <w:rsid w:val="00B64EC3"/>
    <w:rsid w:val="00B65D05"/>
    <w:rsid w:val="00BE6B10"/>
    <w:rsid w:val="00C041F3"/>
    <w:rsid w:val="00C13488"/>
    <w:rsid w:val="00C440BB"/>
    <w:rsid w:val="00C4577A"/>
    <w:rsid w:val="00C62AE8"/>
    <w:rsid w:val="00C7410C"/>
    <w:rsid w:val="00C87E96"/>
    <w:rsid w:val="00C91584"/>
    <w:rsid w:val="00CF7146"/>
    <w:rsid w:val="00D041FE"/>
    <w:rsid w:val="00D14EF9"/>
    <w:rsid w:val="00D3246A"/>
    <w:rsid w:val="00D47520"/>
    <w:rsid w:val="00D75030"/>
    <w:rsid w:val="00D76618"/>
    <w:rsid w:val="00D90757"/>
    <w:rsid w:val="00D96C76"/>
    <w:rsid w:val="00DB260F"/>
    <w:rsid w:val="00DB4BD7"/>
    <w:rsid w:val="00DD14FB"/>
    <w:rsid w:val="00DD2583"/>
    <w:rsid w:val="00DD764E"/>
    <w:rsid w:val="00DE23AF"/>
    <w:rsid w:val="00DF207E"/>
    <w:rsid w:val="00DF6DDE"/>
    <w:rsid w:val="00E0324D"/>
    <w:rsid w:val="00E15330"/>
    <w:rsid w:val="00E2381F"/>
    <w:rsid w:val="00E50EF7"/>
    <w:rsid w:val="00E6649C"/>
    <w:rsid w:val="00E738FA"/>
    <w:rsid w:val="00EB48FA"/>
    <w:rsid w:val="00EC0691"/>
    <w:rsid w:val="00EC0DB4"/>
    <w:rsid w:val="00F07228"/>
    <w:rsid w:val="00F24302"/>
    <w:rsid w:val="00F330C2"/>
    <w:rsid w:val="00F561D0"/>
    <w:rsid w:val="00F604FB"/>
    <w:rsid w:val="00F70992"/>
    <w:rsid w:val="00F72844"/>
    <w:rsid w:val="00FA05F7"/>
    <w:rsid w:val="00FB3AC4"/>
    <w:rsid w:val="00FE5D3C"/>
    <w:rsid w:val="0250315A"/>
    <w:rsid w:val="1B257083"/>
    <w:rsid w:val="1E355948"/>
    <w:rsid w:val="457B7869"/>
    <w:rsid w:val="4F185BE0"/>
    <w:rsid w:val="5A473061"/>
    <w:rsid w:val="7A123A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0"/>
      <w:lang w:val="en-US" w:eastAsia="zh-CN" w:bidi="ar-SA"/>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8"/>
    <w:semiHidden/>
    <w:qFormat/>
    <w:uiPriority w:val="0"/>
    <w:pPr>
      <w:widowControl/>
      <w:kinsoku w:val="0"/>
      <w:autoSpaceDE w:val="0"/>
      <w:autoSpaceDN w:val="0"/>
      <w:adjustRightInd w:val="0"/>
      <w:snapToGrid w:val="0"/>
      <w:jc w:val="left"/>
      <w:textAlignment w:val="baseline"/>
    </w:pPr>
    <w:rPr>
      <w:rFonts w:ascii="华文宋体" w:hAnsi="华文宋体" w:eastAsia="华文宋体" w:cs="华文宋体"/>
      <w:snapToGrid w:val="0"/>
      <w:color w:val="000000"/>
      <w:kern w:val="0"/>
      <w:sz w:val="76"/>
      <w:szCs w:val="76"/>
      <w:lang w:eastAsia="en-US"/>
    </w:rPr>
  </w:style>
  <w:style w:type="paragraph" w:styleId="3">
    <w:name w:val="Balloon Text"/>
    <w:basedOn w:val="1"/>
    <w:link w:val="14"/>
    <w:semiHidden/>
    <w:unhideWhenUsed/>
    <w:qFormat/>
    <w:uiPriority w:val="99"/>
    <w:rPr>
      <w:sz w:val="18"/>
      <w:szCs w:val="18"/>
    </w:rPr>
  </w:style>
  <w:style w:type="paragraph" w:styleId="4">
    <w:name w:val="footer"/>
    <w:basedOn w:val="1"/>
    <w:link w:val="12"/>
    <w:semiHidden/>
    <w:unhideWhenUsed/>
    <w:qFormat/>
    <w:uiPriority w:val="99"/>
    <w:pPr>
      <w:tabs>
        <w:tab w:val="center" w:pos="4153"/>
        <w:tab w:val="right" w:pos="8306"/>
      </w:tabs>
      <w:snapToGrid w:val="0"/>
      <w:jc w:val="left"/>
    </w:pPr>
    <w:rPr>
      <w:sz w:val="18"/>
      <w:szCs w:val="18"/>
    </w:rPr>
  </w:style>
  <w:style w:type="paragraph" w:styleId="5">
    <w:name w:val="header"/>
    <w:basedOn w:val="1"/>
    <w:link w:val="11"/>
    <w:semiHidden/>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8">
    <w:name w:val="正文文本 Char"/>
    <w:basedOn w:val="7"/>
    <w:link w:val="2"/>
    <w:semiHidden/>
    <w:qFormat/>
    <w:uiPriority w:val="0"/>
    <w:rPr>
      <w:rFonts w:ascii="华文宋体" w:hAnsi="华文宋体" w:eastAsia="华文宋体" w:cs="华文宋体"/>
      <w:snapToGrid w:val="0"/>
      <w:color w:val="000000"/>
      <w:kern w:val="0"/>
      <w:sz w:val="76"/>
      <w:szCs w:val="76"/>
      <w:lang w:eastAsia="en-US"/>
    </w:rPr>
  </w:style>
  <w:style w:type="table" w:customStyle="1" w:styleId="9">
    <w:name w:val="Table Normal"/>
    <w:semiHidden/>
    <w:unhideWhenUsed/>
    <w:qFormat/>
    <w:uiPriority w:val="0"/>
    <w:rPr>
      <w:rFonts w:ascii="Arial" w:hAnsi="Arial" w:cs="Arial"/>
      <w:snapToGrid w:val="0"/>
      <w:color w:val="000000"/>
      <w:kern w:val="0"/>
      <w:szCs w:val="21"/>
      <w:lang w:eastAsia="en-US"/>
    </w:rPr>
    <w:tblPr>
      <w:tblCellMar>
        <w:top w:w="0" w:type="dxa"/>
        <w:left w:w="0" w:type="dxa"/>
        <w:bottom w:w="0" w:type="dxa"/>
        <w:right w:w="0" w:type="dxa"/>
      </w:tblCellMar>
    </w:tblPr>
  </w:style>
  <w:style w:type="paragraph" w:customStyle="1" w:styleId="10">
    <w:name w:val="Table Text"/>
    <w:basedOn w:val="1"/>
    <w:semiHidden/>
    <w:qFormat/>
    <w:uiPriority w:val="0"/>
    <w:pPr>
      <w:widowControl/>
      <w:kinsoku w:val="0"/>
      <w:autoSpaceDE w:val="0"/>
      <w:autoSpaceDN w:val="0"/>
      <w:adjustRightInd w:val="0"/>
      <w:snapToGrid w:val="0"/>
      <w:jc w:val="left"/>
      <w:textAlignment w:val="baseline"/>
    </w:pPr>
    <w:rPr>
      <w:rFonts w:ascii="Arial" w:hAnsi="Arial" w:eastAsia="Arial" w:cs="Arial"/>
      <w:snapToGrid w:val="0"/>
      <w:color w:val="000000"/>
      <w:kern w:val="0"/>
      <w:szCs w:val="21"/>
      <w:lang w:eastAsia="en-US"/>
    </w:rPr>
  </w:style>
  <w:style w:type="character" w:customStyle="1" w:styleId="11">
    <w:name w:val="页眉 Char"/>
    <w:basedOn w:val="7"/>
    <w:link w:val="5"/>
    <w:semiHidden/>
    <w:qFormat/>
    <w:uiPriority w:val="99"/>
    <w:rPr>
      <w:rFonts w:ascii="Times New Roman" w:hAnsi="Times New Roman" w:eastAsia="宋体" w:cs="Times New Roman"/>
      <w:sz w:val="18"/>
      <w:szCs w:val="18"/>
    </w:rPr>
  </w:style>
  <w:style w:type="character" w:customStyle="1" w:styleId="12">
    <w:name w:val="页脚 Char"/>
    <w:basedOn w:val="7"/>
    <w:link w:val="4"/>
    <w:semiHidden/>
    <w:qFormat/>
    <w:uiPriority w:val="99"/>
    <w:rPr>
      <w:rFonts w:ascii="Times New Roman" w:hAnsi="Times New Roman" w:eastAsia="宋体" w:cs="Times New Roman"/>
      <w:sz w:val="18"/>
      <w:szCs w:val="18"/>
    </w:rPr>
  </w:style>
  <w:style w:type="table" w:customStyle="1" w:styleId="13">
    <w:name w:val="Table Normal1"/>
    <w:semiHidden/>
    <w:unhideWhenUsed/>
    <w:qFormat/>
    <w:uiPriority w:val="0"/>
    <w:rPr>
      <w:rFonts w:ascii="Arial" w:hAnsi="Arial" w:cs="Arial"/>
      <w:snapToGrid w:val="0"/>
      <w:color w:val="000000"/>
      <w:kern w:val="0"/>
      <w:szCs w:val="21"/>
      <w:lang w:eastAsia="en-US"/>
    </w:rPr>
    <w:tblPr>
      <w:tblCellMar>
        <w:top w:w="0" w:type="dxa"/>
        <w:left w:w="0" w:type="dxa"/>
        <w:bottom w:w="0" w:type="dxa"/>
        <w:right w:w="0" w:type="dxa"/>
      </w:tblCellMar>
    </w:tblPr>
  </w:style>
  <w:style w:type="character" w:customStyle="1" w:styleId="14">
    <w:name w:val="批注框文本 Char"/>
    <w:basedOn w:val="7"/>
    <w:link w:val="3"/>
    <w:semiHidden/>
    <w:qFormat/>
    <w:uiPriority w:val="99"/>
    <w:rPr>
      <w:rFonts w:ascii="Times New Roman" w:hAnsi="Times New Roman"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7.xml"/><Relationship Id="rId8" Type="http://schemas.openxmlformats.org/officeDocument/2006/relationships/footer" Target="footer6.xml"/><Relationship Id="rId7" Type="http://schemas.openxmlformats.org/officeDocument/2006/relationships/footer" Target="footer5.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2.xml"/><Relationship Id="rId15" Type="http://schemas.openxmlformats.org/officeDocument/2006/relationships/customXml" Target="../customXml/item1.xml"/><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10.xml"/><Relationship Id="rId11" Type="http://schemas.openxmlformats.org/officeDocument/2006/relationships/footer" Target="footer9.xml"/><Relationship Id="rId10" Type="http://schemas.openxmlformats.org/officeDocument/2006/relationships/footer" Target="footer8.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34C0905-A7DC-413E-92E7-EF1F1B5403EB}">
  <ds:schemaRefs/>
</ds:datastoreItem>
</file>

<file path=docProps/app.xml><?xml version="1.0" encoding="utf-8"?>
<Properties xmlns="http://schemas.openxmlformats.org/officeDocument/2006/extended-properties" xmlns:vt="http://schemas.openxmlformats.org/officeDocument/2006/docPropsVTypes">
  <Template>Normal</Template>
  <Pages>39</Pages>
  <Words>12696</Words>
  <Characters>12889</Characters>
  <Lines>133</Lines>
  <Paragraphs>37</Paragraphs>
  <TotalTime>29</TotalTime>
  <ScaleCrop>false</ScaleCrop>
  <LinksUpToDate>false</LinksUpToDate>
  <CharactersWithSpaces>13180</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2023-09-19T11:17:00Z</dcterms:created>
  <dc:creator>DELL</dc:creator>
  <cp:lastModifiedBy>WPS_1603697613</cp:lastModifiedBy>
  <dcterms:modified xsi:type="dcterms:W3CDTF">2025-03-12T06:47:44Z</dcterms:modified>
  <cp:revision>355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eyJoZGlkIjoiMDRkMGY1NWE2OWQ2MTI2NjQxNmUyYWYxMDE5Nzk5NGYiLCJ1c2VySWQiOiIxMTM2NjY1MjUwIn0=</vt:lpwstr>
  </property>
  <property fmtid="{D5CDD505-2E9C-101B-9397-08002B2CF9AE}" pid="3" name="KSOProductBuildVer">
    <vt:lpwstr>2052-12.1.0.20305</vt:lpwstr>
  </property>
  <property fmtid="{D5CDD505-2E9C-101B-9397-08002B2CF9AE}" pid="4" name="ICV">
    <vt:lpwstr>7AB49501FCC44190AA391F0CE4405365_13</vt:lpwstr>
  </property>
</Properties>
</file>